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78E1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>
        <w:rPr>
          <w:rFonts w:asciiTheme="majorHAnsi" w:hAnsiTheme="majorHAnsi"/>
          <w:b/>
          <w:bCs/>
          <w:spacing w:val="-8"/>
          <w:sz w:val="28"/>
          <w:szCs w:val="24"/>
        </w:rPr>
        <w:t>9000</w:t>
      </w:r>
    </w:p>
    <w:p w14:paraId="44C408A6" w14:textId="77777777" w:rsidR="009E5B7E" w:rsidRPr="00E55D82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F8CA4D8" w14:textId="77777777" w:rsidR="00947E24" w:rsidRPr="00E55D82" w:rsidRDefault="00947E24" w:rsidP="002A0795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E55D82">
        <w:rPr>
          <w:rFonts w:ascii="Cambria" w:hAnsi="Cambria"/>
          <w:b/>
          <w:sz w:val="24"/>
          <w:szCs w:val="22"/>
        </w:rPr>
        <w:t>Role of Board and Member</w:t>
      </w:r>
      <w:r w:rsidR="002A0795" w:rsidRPr="00E55D82">
        <w:rPr>
          <w:rFonts w:ascii="Cambria" w:hAnsi="Cambria"/>
          <w:b/>
          <w:sz w:val="24"/>
          <w:szCs w:val="22"/>
        </w:rPr>
        <w:t>s</w:t>
      </w:r>
    </w:p>
    <w:p w14:paraId="419CB275" w14:textId="77777777" w:rsidR="00947E24" w:rsidRPr="00E55D82" w:rsidRDefault="00947E24" w:rsidP="002A0795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37710FD" w14:textId="77777777" w:rsidR="00947E24" w:rsidRPr="00E55D82" w:rsidRDefault="00947E24" w:rsidP="001E30B9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 xml:space="preserve">The </w:t>
      </w:r>
      <w:r w:rsidR="00A25066" w:rsidRPr="00E55D82">
        <w:rPr>
          <w:rFonts w:ascii="Cambria" w:hAnsi="Cambria"/>
          <w:sz w:val="22"/>
          <w:szCs w:val="22"/>
        </w:rPr>
        <w:t xml:space="preserve">Bethany </w:t>
      </w:r>
      <w:r w:rsidRPr="00E55D82">
        <w:rPr>
          <w:rFonts w:ascii="Cambria" w:hAnsi="Cambria"/>
          <w:sz w:val="22"/>
          <w:szCs w:val="22"/>
        </w:rPr>
        <w:t xml:space="preserve">Board of Education is the governing body of the </w:t>
      </w:r>
      <w:r w:rsidR="00A25066" w:rsidRPr="00E55D82">
        <w:rPr>
          <w:rFonts w:ascii="Cambria" w:hAnsi="Cambria"/>
          <w:sz w:val="22"/>
          <w:szCs w:val="22"/>
        </w:rPr>
        <w:t xml:space="preserve">Bethany Public School District </w:t>
      </w:r>
      <w:r w:rsidRPr="00E55D82">
        <w:rPr>
          <w:rFonts w:ascii="Cambria" w:hAnsi="Cambria"/>
          <w:sz w:val="22"/>
          <w:szCs w:val="22"/>
        </w:rPr>
        <w:t xml:space="preserve">and derives its </w:t>
      </w:r>
      <w:r w:rsidR="0049509B" w:rsidRPr="00E55D82">
        <w:rPr>
          <w:rFonts w:ascii="Cambria" w:hAnsi="Cambria"/>
          <w:sz w:val="22"/>
          <w:szCs w:val="22"/>
        </w:rPr>
        <w:t xml:space="preserve">authority from, </w:t>
      </w:r>
      <w:r w:rsidRPr="00E55D82">
        <w:rPr>
          <w:rFonts w:ascii="Cambria" w:hAnsi="Cambria"/>
          <w:sz w:val="22"/>
          <w:szCs w:val="22"/>
        </w:rPr>
        <w:t>and exists under the Constitution and General Statutes of the State of Connecticut</w:t>
      </w:r>
      <w:r w:rsidR="003A53B1" w:rsidRPr="00E55D82">
        <w:rPr>
          <w:rFonts w:ascii="Cambria" w:hAnsi="Cambria"/>
          <w:sz w:val="22"/>
          <w:szCs w:val="22"/>
        </w:rPr>
        <w:t>,</w:t>
      </w:r>
      <w:r w:rsidRPr="00E55D82">
        <w:rPr>
          <w:rFonts w:ascii="Cambria" w:hAnsi="Cambria"/>
          <w:sz w:val="22"/>
          <w:szCs w:val="22"/>
        </w:rPr>
        <w:t xml:space="preserve"> the procedures of the Connecticut State Board of Education</w:t>
      </w:r>
      <w:r w:rsidR="003A53B1" w:rsidRPr="00E55D82">
        <w:rPr>
          <w:rFonts w:ascii="Cambria" w:hAnsi="Cambria"/>
          <w:sz w:val="22"/>
          <w:szCs w:val="22"/>
        </w:rPr>
        <w:t xml:space="preserve"> and the Town of Bethany</w:t>
      </w:r>
      <w:r w:rsidR="00023433" w:rsidRPr="00E55D82">
        <w:rPr>
          <w:rFonts w:ascii="Cambria" w:hAnsi="Cambria"/>
          <w:sz w:val="22"/>
          <w:szCs w:val="22"/>
        </w:rPr>
        <w:t>.</w:t>
      </w:r>
    </w:p>
    <w:p w14:paraId="79D3959F" w14:textId="77777777" w:rsidR="00E0434B" w:rsidRPr="00E55D82" w:rsidRDefault="00E0434B" w:rsidP="001E30B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51FDB30" w14:textId="77777777" w:rsidR="00947E24" w:rsidRPr="00E55D82" w:rsidRDefault="00947E24" w:rsidP="001E30B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BDC1C7B" w14:textId="7890C772" w:rsidR="00007551" w:rsidRPr="00BF4C2B" w:rsidRDefault="00947E24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>Legal Reference</w:t>
      </w:r>
      <w:r w:rsidR="00330A02" w:rsidRPr="00E55D82">
        <w:rPr>
          <w:rFonts w:ascii="Cambria" w:hAnsi="Cambria"/>
          <w:sz w:val="22"/>
          <w:szCs w:val="22"/>
        </w:rPr>
        <w:t>s</w:t>
      </w:r>
      <w:r w:rsidRPr="00E55D82">
        <w:rPr>
          <w:rFonts w:ascii="Cambria" w:hAnsi="Cambria"/>
          <w:sz w:val="22"/>
          <w:szCs w:val="22"/>
        </w:rPr>
        <w:t>:</w:t>
      </w:r>
      <w:r w:rsidRPr="00E55D82">
        <w:rPr>
          <w:rFonts w:ascii="Cambria" w:hAnsi="Cambria"/>
          <w:sz w:val="22"/>
          <w:szCs w:val="22"/>
        </w:rPr>
        <w:tab/>
      </w:r>
      <w:r w:rsidR="00007551" w:rsidRPr="00BF4C2B">
        <w:rPr>
          <w:rFonts w:ascii="Cambria" w:hAnsi="Cambria"/>
          <w:sz w:val="22"/>
          <w:szCs w:val="22"/>
        </w:rPr>
        <w:t>Connecticut General Statutes § 1-4a</w:t>
      </w:r>
    </w:p>
    <w:p w14:paraId="65405753" w14:textId="30EC7FE1" w:rsidR="00007551" w:rsidRDefault="00007551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BF4C2B">
        <w:rPr>
          <w:rFonts w:ascii="Cambria" w:hAnsi="Cambria"/>
          <w:sz w:val="22"/>
          <w:szCs w:val="22"/>
        </w:rPr>
        <w:tab/>
        <w:t>Connecticut General Statutes § 1-4b</w:t>
      </w:r>
    </w:p>
    <w:p w14:paraId="7228A5F6" w14:textId="463D8A8D" w:rsidR="00947E24" w:rsidRPr="00E55D82" w:rsidRDefault="00007551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947E24" w:rsidRPr="00E55D82">
        <w:rPr>
          <w:rFonts w:ascii="Cambria" w:hAnsi="Cambria"/>
          <w:sz w:val="22"/>
          <w:szCs w:val="22"/>
        </w:rPr>
        <w:t>Connecticut General Statutes</w:t>
      </w:r>
      <w:r w:rsidR="00330A02" w:rsidRPr="00E55D82">
        <w:rPr>
          <w:rFonts w:ascii="Cambria" w:hAnsi="Cambria"/>
          <w:sz w:val="22"/>
          <w:szCs w:val="22"/>
        </w:rPr>
        <w:t xml:space="preserve"> § 1-200</w:t>
      </w:r>
    </w:p>
    <w:p w14:paraId="1C73D34B" w14:textId="77777777" w:rsidR="00947E24" w:rsidRPr="00E55D82" w:rsidRDefault="00947E24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trike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ab/>
      </w:r>
      <w:r w:rsidR="00A25066" w:rsidRPr="00E55D82">
        <w:rPr>
          <w:rFonts w:ascii="Cambria" w:hAnsi="Cambria"/>
          <w:sz w:val="22"/>
          <w:szCs w:val="22"/>
        </w:rPr>
        <w:t xml:space="preserve">Connecticut General Statutes § </w:t>
      </w:r>
      <w:r w:rsidR="00023433" w:rsidRPr="00E55D82">
        <w:rPr>
          <w:rFonts w:ascii="Cambria" w:hAnsi="Cambria"/>
          <w:sz w:val="22"/>
          <w:szCs w:val="22"/>
        </w:rPr>
        <w:t>10-186</w:t>
      </w:r>
    </w:p>
    <w:p w14:paraId="227DA0B7" w14:textId="77777777" w:rsidR="00947E24" w:rsidRPr="00E55D82" w:rsidRDefault="00947E24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ab/>
      </w:r>
      <w:r w:rsidR="00330A02" w:rsidRPr="00E55D82">
        <w:rPr>
          <w:rFonts w:ascii="Cambria" w:hAnsi="Cambria"/>
          <w:sz w:val="22"/>
          <w:szCs w:val="22"/>
        </w:rPr>
        <w:t xml:space="preserve">Connecticut General Statutes § </w:t>
      </w:r>
      <w:r w:rsidR="00023433" w:rsidRPr="00E55D82">
        <w:rPr>
          <w:rFonts w:ascii="Cambria" w:hAnsi="Cambria"/>
          <w:sz w:val="22"/>
          <w:szCs w:val="22"/>
        </w:rPr>
        <w:t>10-220</w:t>
      </w:r>
    </w:p>
    <w:p w14:paraId="488B565C" w14:textId="77777777" w:rsidR="00947E24" w:rsidRPr="00E55D82" w:rsidRDefault="00947E24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ab/>
      </w:r>
      <w:r w:rsidR="00330A02" w:rsidRPr="00E55D82">
        <w:rPr>
          <w:rFonts w:ascii="Cambria" w:hAnsi="Cambria"/>
          <w:sz w:val="22"/>
          <w:szCs w:val="22"/>
        </w:rPr>
        <w:t xml:space="preserve">Connecticut General Statutes § </w:t>
      </w:r>
      <w:r w:rsidRPr="00E55D82">
        <w:rPr>
          <w:rFonts w:ascii="Cambria" w:hAnsi="Cambria"/>
          <w:sz w:val="22"/>
          <w:szCs w:val="22"/>
        </w:rPr>
        <w:t>10-221</w:t>
      </w:r>
    </w:p>
    <w:p w14:paraId="247CE502" w14:textId="77777777" w:rsidR="00947E24" w:rsidRPr="00E55D82" w:rsidRDefault="00947E24" w:rsidP="00330A02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trike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ab/>
      </w:r>
      <w:r w:rsidR="00A25066" w:rsidRPr="00E55D82">
        <w:rPr>
          <w:rFonts w:ascii="Cambria" w:hAnsi="Cambria"/>
          <w:sz w:val="22"/>
          <w:szCs w:val="22"/>
        </w:rPr>
        <w:t xml:space="preserve">Connecticut General Statutes § </w:t>
      </w:r>
      <w:r w:rsidRPr="00E55D82">
        <w:rPr>
          <w:rFonts w:ascii="Cambria" w:hAnsi="Cambria"/>
          <w:sz w:val="22"/>
          <w:szCs w:val="22"/>
        </w:rPr>
        <w:t>10-240</w:t>
      </w:r>
    </w:p>
    <w:p w14:paraId="666A528B" w14:textId="77777777" w:rsidR="00947E24" w:rsidRPr="00E55D82" w:rsidRDefault="00947E24" w:rsidP="00330A0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ab/>
      </w:r>
      <w:r w:rsidR="00330A02" w:rsidRPr="00E55D82">
        <w:rPr>
          <w:rFonts w:ascii="Cambria" w:hAnsi="Cambria"/>
          <w:sz w:val="22"/>
          <w:szCs w:val="22"/>
        </w:rPr>
        <w:t xml:space="preserve">Connecticut General Statutes § </w:t>
      </w:r>
      <w:r w:rsidR="00023433" w:rsidRPr="00E55D82">
        <w:rPr>
          <w:rFonts w:ascii="Cambria" w:hAnsi="Cambria"/>
          <w:sz w:val="22"/>
          <w:szCs w:val="22"/>
        </w:rPr>
        <w:t>10-241</w:t>
      </w:r>
    </w:p>
    <w:p w14:paraId="17ED9004" w14:textId="77777777" w:rsidR="00947E24" w:rsidRPr="00E55D82" w:rsidRDefault="00947E24" w:rsidP="003870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FBAA40D" w14:textId="77777777" w:rsidR="00947E24" w:rsidRPr="00E55D82" w:rsidRDefault="00947E24" w:rsidP="003870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6343BDA" w14:textId="77777777" w:rsidR="00947E24" w:rsidRPr="00E55D82" w:rsidRDefault="00947E24" w:rsidP="00387019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CE8C55B" w14:textId="77777777" w:rsidR="00947E24" w:rsidRPr="00E55D82" w:rsidRDefault="00947E24" w:rsidP="0038701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>Bylaw adopted</w:t>
      </w:r>
      <w:r w:rsidR="00023433" w:rsidRPr="00E55D82">
        <w:rPr>
          <w:rFonts w:ascii="Cambria" w:hAnsi="Cambria"/>
          <w:sz w:val="22"/>
          <w:szCs w:val="22"/>
        </w:rPr>
        <w:t>:</w:t>
      </w:r>
      <w:r w:rsidR="00387019" w:rsidRPr="00E55D82">
        <w:rPr>
          <w:rFonts w:ascii="Cambria" w:hAnsi="Cambria"/>
          <w:sz w:val="22"/>
          <w:szCs w:val="22"/>
        </w:rPr>
        <w:tab/>
      </w:r>
      <w:r w:rsidRPr="00E55D82">
        <w:rPr>
          <w:rFonts w:ascii="Cambria" w:hAnsi="Cambria"/>
          <w:sz w:val="22"/>
          <w:szCs w:val="22"/>
        </w:rPr>
        <w:t>September 9, 1991</w:t>
      </w:r>
    </w:p>
    <w:p w14:paraId="28E7FF83" w14:textId="0BA37F64" w:rsidR="00947E24" w:rsidRPr="00E55D82" w:rsidRDefault="00194A59" w:rsidP="0038701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Bylaw r</w:t>
      </w:r>
      <w:r w:rsidR="00947E24" w:rsidRPr="00E55D82">
        <w:rPr>
          <w:rFonts w:ascii="Cambria" w:hAnsi="Cambria"/>
          <w:sz w:val="22"/>
          <w:szCs w:val="22"/>
        </w:rPr>
        <w:t>eviewed:</w:t>
      </w:r>
      <w:r w:rsidR="00387019" w:rsidRPr="00E55D82">
        <w:rPr>
          <w:rFonts w:ascii="Cambria" w:hAnsi="Cambria"/>
          <w:sz w:val="22"/>
          <w:szCs w:val="22"/>
        </w:rPr>
        <w:tab/>
      </w:r>
      <w:r w:rsidR="00947E24" w:rsidRPr="00E55D82">
        <w:rPr>
          <w:rFonts w:ascii="Cambria" w:hAnsi="Cambria"/>
          <w:sz w:val="22"/>
          <w:szCs w:val="22"/>
        </w:rPr>
        <w:t>February 11, 2004</w:t>
      </w:r>
    </w:p>
    <w:p w14:paraId="67421B0E" w14:textId="77777777" w:rsidR="00947E24" w:rsidRPr="00E55D82" w:rsidRDefault="00387019" w:rsidP="0038701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>Bylaw revised</w:t>
      </w:r>
      <w:r w:rsidR="00947E24" w:rsidRPr="00E55D82">
        <w:rPr>
          <w:rFonts w:ascii="Cambria" w:hAnsi="Cambria"/>
          <w:sz w:val="22"/>
          <w:szCs w:val="22"/>
        </w:rPr>
        <w:t>:</w:t>
      </w:r>
      <w:r w:rsidRPr="00E55D82">
        <w:rPr>
          <w:rFonts w:ascii="Cambria" w:hAnsi="Cambria"/>
          <w:sz w:val="22"/>
          <w:szCs w:val="22"/>
        </w:rPr>
        <w:tab/>
      </w:r>
      <w:r w:rsidR="00947E24" w:rsidRPr="00E55D82">
        <w:rPr>
          <w:rFonts w:ascii="Cambria" w:hAnsi="Cambria"/>
          <w:sz w:val="22"/>
          <w:szCs w:val="22"/>
        </w:rPr>
        <w:t>March 10, 2004</w:t>
      </w:r>
    </w:p>
    <w:p w14:paraId="6E14D973" w14:textId="7F27594C" w:rsidR="00387019" w:rsidRDefault="00387019" w:rsidP="0038701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E55D82">
        <w:rPr>
          <w:rFonts w:ascii="Cambria" w:hAnsi="Cambria"/>
          <w:sz w:val="22"/>
          <w:szCs w:val="22"/>
        </w:rPr>
        <w:t>Bylaw revised:</w:t>
      </w:r>
      <w:r w:rsidRPr="00E55D82">
        <w:rPr>
          <w:rFonts w:ascii="Cambria" w:hAnsi="Cambria"/>
          <w:sz w:val="22"/>
          <w:szCs w:val="22"/>
        </w:rPr>
        <w:tab/>
      </w:r>
      <w:r w:rsidR="00023433" w:rsidRPr="00E55D82">
        <w:rPr>
          <w:rFonts w:ascii="Cambria" w:hAnsi="Cambria"/>
          <w:sz w:val="22"/>
          <w:szCs w:val="22"/>
        </w:rPr>
        <w:t>February 10, 2016</w:t>
      </w:r>
    </w:p>
    <w:p w14:paraId="2399BBBC" w14:textId="29C250C6" w:rsidR="00194A59" w:rsidRPr="00BF4C2B" w:rsidRDefault="00194A59" w:rsidP="00387019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BF4C2B">
        <w:rPr>
          <w:rFonts w:ascii="Cambria" w:hAnsi="Cambria"/>
          <w:sz w:val="22"/>
          <w:szCs w:val="22"/>
        </w:rPr>
        <w:t>Bylaw revised:</w:t>
      </w:r>
      <w:r w:rsidR="00BF4C2B">
        <w:rPr>
          <w:rFonts w:ascii="Cambria" w:hAnsi="Cambria"/>
          <w:sz w:val="22"/>
          <w:szCs w:val="22"/>
        </w:rPr>
        <w:tab/>
        <w:t>April 8, 2020</w:t>
      </w:r>
      <w:bookmarkStart w:id="0" w:name="_GoBack"/>
      <w:bookmarkEnd w:id="0"/>
    </w:p>
    <w:sectPr w:rsidR="00194A59" w:rsidRPr="00BF4C2B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238E" w14:textId="77777777" w:rsidR="00E30AB1" w:rsidRDefault="00E30AB1">
      <w:pPr>
        <w:widowControl/>
      </w:pPr>
      <w:r>
        <w:separator/>
      </w:r>
    </w:p>
  </w:endnote>
  <w:endnote w:type="continuationSeparator" w:id="0">
    <w:p w14:paraId="7361AEBB" w14:textId="77777777" w:rsidR="00E30AB1" w:rsidRDefault="00E30AB1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8AAD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5BEDF7F8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DB0E" w14:textId="77777777" w:rsidR="00E30AB1" w:rsidRDefault="00E30AB1">
      <w:pPr>
        <w:widowControl/>
      </w:pPr>
      <w:r>
        <w:separator/>
      </w:r>
    </w:p>
  </w:footnote>
  <w:footnote w:type="continuationSeparator" w:id="0">
    <w:p w14:paraId="1FD27A54" w14:textId="77777777" w:rsidR="00E30AB1" w:rsidRDefault="00E30AB1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1F2"/>
    <w:multiLevelType w:val="hybridMultilevel"/>
    <w:tmpl w:val="4050BAB0"/>
    <w:lvl w:ilvl="0" w:tplc="ED80FC4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B4A"/>
    <w:multiLevelType w:val="hybridMultilevel"/>
    <w:tmpl w:val="29006668"/>
    <w:lvl w:ilvl="0" w:tplc="1A9673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1DFD"/>
    <w:multiLevelType w:val="hybridMultilevel"/>
    <w:tmpl w:val="73EEF62A"/>
    <w:lvl w:ilvl="0" w:tplc="0E6C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61E8"/>
    <w:multiLevelType w:val="hybridMultilevel"/>
    <w:tmpl w:val="F6C6A688"/>
    <w:lvl w:ilvl="0" w:tplc="65609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2A06E8"/>
    <w:multiLevelType w:val="hybridMultilevel"/>
    <w:tmpl w:val="682CC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AC3"/>
    <w:multiLevelType w:val="hybridMultilevel"/>
    <w:tmpl w:val="9ED62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672"/>
    <w:multiLevelType w:val="hybridMultilevel"/>
    <w:tmpl w:val="49E2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394A"/>
    <w:multiLevelType w:val="hybridMultilevel"/>
    <w:tmpl w:val="F7C0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jU3MzAwNjO0tDBQ0lEKTi0uzszPAykwqgUA2TUzwSwAAAA="/>
  </w:docVars>
  <w:rsids>
    <w:rsidRoot w:val="007A751A"/>
    <w:rsid w:val="00002FF5"/>
    <w:rsid w:val="00007551"/>
    <w:rsid w:val="000162F8"/>
    <w:rsid w:val="00023433"/>
    <w:rsid w:val="00030801"/>
    <w:rsid w:val="000339E0"/>
    <w:rsid w:val="00064FFC"/>
    <w:rsid w:val="00085AC9"/>
    <w:rsid w:val="00086860"/>
    <w:rsid w:val="00090394"/>
    <w:rsid w:val="000A5A4D"/>
    <w:rsid w:val="000D1BFA"/>
    <w:rsid w:val="000E6EF1"/>
    <w:rsid w:val="000F6562"/>
    <w:rsid w:val="001140CA"/>
    <w:rsid w:val="00121D5F"/>
    <w:rsid w:val="00147674"/>
    <w:rsid w:val="001503A4"/>
    <w:rsid w:val="001606C1"/>
    <w:rsid w:val="00162A31"/>
    <w:rsid w:val="00171F0A"/>
    <w:rsid w:val="00172228"/>
    <w:rsid w:val="00191D10"/>
    <w:rsid w:val="00194A59"/>
    <w:rsid w:val="00196D00"/>
    <w:rsid w:val="001B20D7"/>
    <w:rsid w:val="001E2060"/>
    <w:rsid w:val="001E30B9"/>
    <w:rsid w:val="001F5461"/>
    <w:rsid w:val="00207E7E"/>
    <w:rsid w:val="00221D2C"/>
    <w:rsid w:val="00222D43"/>
    <w:rsid w:val="00240752"/>
    <w:rsid w:val="00256352"/>
    <w:rsid w:val="00273AD9"/>
    <w:rsid w:val="00274DB0"/>
    <w:rsid w:val="00281755"/>
    <w:rsid w:val="00291E91"/>
    <w:rsid w:val="002A0795"/>
    <w:rsid w:val="002B0A5D"/>
    <w:rsid w:val="002C3166"/>
    <w:rsid w:val="002E6F21"/>
    <w:rsid w:val="002F5B1C"/>
    <w:rsid w:val="00303026"/>
    <w:rsid w:val="00304186"/>
    <w:rsid w:val="00305F78"/>
    <w:rsid w:val="00313A5A"/>
    <w:rsid w:val="00323EB3"/>
    <w:rsid w:val="00325B65"/>
    <w:rsid w:val="00330A02"/>
    <w:rsid w:val="00340489"/>
    <w:rsid w:val="00342ACD"/>
    <w:rsid w:val="003474B0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87019"/>
    <w:rsid w:val="0039205D"/>
    <w:rsid w:val="00397D2A"/>
    <w:rsid w:val="003A53B1"/>
    <w:rsid w:val="003A755C"/>
    <w:rsid w:val="003D4E9C"/>
    <w:rsid w:val="003F5C11"/>
    <w:rsid w:val="00411535"/>
    <w:rsid w:val="00411669"/>
    <w:rsid w:val="00413946"/>
    <w:rsid w:val="00424558"/>
    <w:rsid w:val="00443A23"/>
    <w:rsid w:val="004478D1"/>
    <w:rsid w:val="0047051C"/>
    <w:rsid w:val="00493283"/>
    <w:rsid w:val="0049509B"/>
    <w:rsid w:val="004B3287"/>
    <w:rsid w:val="004B7F1D"/>
    <w:rsid w:val="004C2AD1"/>
    <w:rsid w:val="004C3054"/>
    <w:rsid w:val="004D3868"/>
    <w:rsid w:val="004D4918"/>
    <w:rsid w:val="004E3FA0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53596"/>
    <w:rsid w:val="00562F72"/>
    <w:rsid w:val="00576A18"/>
    <w:rsid w:val="0057706B"/>
    <w:rsid w:val="00580763"/>
    <w:rsid w:val="005A193D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3346"/>
    <w:rsid w:val="006F79CA"/>
    <w:rsid w:val="007022E4"/>
    <w:rsid w:val="00703E81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A3643"/>
    <w:rsid w:val="007A3846"/>
    <w:rsid w:val="007A751A"/>
    <w:rsid w:val="007C56CD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764C"/>
    <w:rsid w:val="00823BD9"/>
    <w:rsid w:val="00832365"/>
    <w:rsid w:val="0083416D"/>
    <w:rsid w:val="00842C5E"/>
    <w:rsid w:val="008431A6"/>
    <w:rsid w:val="00851360"/>
    <w:rsid w:val="00861FBF"/>
    <w:rsid w:val="008671D7"/>
    <w:rsid w:val="0087511B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8F6DB1"/>
    <w:rsid w:val="0090055E"/>
    <w:rsid w:val="00902AB3"/>
    <w:rsid w:val="00904047"/>
    <w:rsid w:val="00910CA1"/>
    <w:rsid w:val="00921A4E"/>
    <w:rsid w:val="00923329"/>
    <w:rsid w:val="00937419"/>
    <w:rsid w:val="0093746A"/>
    <w:rsid w:val="00944A13"/>
    <w:rsid w:val="00947E24"/>
    <w:rsid w:val="0097221C"/>
    <w:rsid w:val="009727C6"/>
    <w:rsid w:val="00983B2E"/>
    <w:rsid w:val="00994288"/>
    <w:rsid w:val="009A1C3D"/>
    <w:rsid w:val="009A7733"/>
    <w:rsid w:val="009C5DDE"/>
    <w:rsid w:val="009D7563"/>
    <w:rsid w:val="009E5B7E"/>
    <w:rsid w:val="009F5E87"/>
    <w:rsid w:val="00A00179"/>
    <w:rsid w:val="00A05142"/>
    <w:rsid w:val="00A25066"/>
    <w:rsid w:val="00A30DD1"/>
    <w:rsid w:val="00A51F30"/>
    <w:rsid w:val="00A547F9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51784"/>
    <w:rsid w:val="00B76CAF"/>
    <w:rsid w:val="00B77237"/>
    <w:rsid w:val="00B85A79"/>
    <w:rsid w:val="00B92570"/>
    <w:rsid w:val="00BB7D71"/>
    <w:rsid w:val="00BE4BCA"/>
    <w:rsid w:val="00BF28B8"/>
    <w:rsid w:val="00BF2FFE"/>
    <w:rsid w:val="00BF4C2B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788D"/>
    <w:rsid w:val="00C75068"/>
    <w:rsid w:val="00CA0D3F"/>
    <w:rsid w:val="00CA0D9F"/>
    <w:rsid w:val="00CA7C14"/>
    <w:rsid w:val="00CC461A"/>
    <w:rsid w:val="00CD7F7F"/>
    <w:rsid w:val="00CE130C"/>
    <w:rsid w:val="00CE1DBE"/>
    <w:rsid w:val="00CE7C0B"/>
    <w:rsid w:val="00D16DE5"/>
    <w:rsid w:val="00D21E0C"/>
    <w:rsid w:val="00D225A1"/>
    <w:rsid w:val="00D32A2B"/>
    <w:rsid w:val="00D3310D"/>
    <w:rsid w:val="00D540D7"/>
    <w:rsid w:val="00D55809"/>
    <w:rsid w:val="00D56870"/>
    <w:rsid w:val="00D6683B"/>
    <w:rsid w:val="00D935E0"/>
    <w:rsid w:val="00DA2130"/>
    <w:rsid w:val="00DD0E00"/>
    <w:rsid w:val="00DD4058"/>
    <w:rsid w:val="00E0434B"/>
    <w:rsid w:val="00E043F8"/>
    <w:rsid w:val="00E16D0F"/>
    <w:rsid w:val="00E2248A"/>
    <w:rsid w:val="00E30AB1"/>
    <w:rsid w:val="00E42F24"/>
    <w:rsid w:val="00E437B5"/>
    <w:rsid w:val="00E45853"/>
    <w:rsid w:val="00E47BEC"/>
    <w:rsid w:val="00E55A2A"/>
    <w:rsid w:val="00E55D82"/>
    <w:rsid w:val="00E80AAF"/>
    <w:rsid w:val="00E821DD"/>
    <w:rsid w:val="00EA20DD"/>
    <w:rsid w:val="00EC1063"/>
    <w:rsid w:val="00EC31A6"/>
    <w:rsid w:val="00ED6CA5"/>
    <w:rsid w:val="00EE5CBD"/>
    <w:rsid w:val="00F115F5"/>
    <w:rsid w:val="00F17234"/>
    <w:rsid w:val="00F21696"/>
    <w:rsid w:val="00F32EF7"/>
    <w:rsid w:val="00F37DBB"/>
    <w:rsid w:val="00F41EFE"/>
    <w:rsid w:val="00F50651"/>
    <w:rsid w:val="00F54E97"/>
    <w:rsid w:val="00F6165C"/>
    <w:rsid w:val="00F77E39"/>
    <w:rsid w:val="00F81444"/>
    <w:rsid w:val="00FA5D4B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9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FF9A-5B7F-408A-AE64-4791E23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2015-04-04T23:59:00Z</dcterms:created>
  <dcterms:modified xsi:type="dcterms:W3CDTF">2020-04-09T21:54:00Z</dcterms:modified>
</cp:coreProperties>
</file>