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A2AD0" w14:textId="77777777" w:rsidR="00411535" w:rsidRDefault="00C41686" w:rsidP="00411535">
      <w:pPr>
        <w:pStyle w:val="Style1"/>
        <w:widowControl/>
        <w:tabs>
          <w:tab w:val="right" w:pos="9630"/>
        </w:tabs>
        <w:rPr>
          <w:rFonts w:asciiTheme="majorHAnsi" w:hAnsiTheme="majorHAnsi"/>
          <w:b/>
          <w:bCs/>
          <w:spacing w:val="-8"/>
          <w:sz w:val="28"/>
          <w:szCs w:val="24"/>
        </w:rPr>
      </w:pPr>
      <w:r>
        <w:rPr>
          <w:rFonts w:asciiTheme="majorHAnsi" w:hAnsiTheme="majorHAnsi"/>
          <w:b/>
          <w:bCs/>
          <w:spacing w:val="-8"/>
          <w:sz w:val="28"/>
          <w:szCs w:val="24"/>
        </w:rPr>
        <w:t>STUDENTS</w:t>
      </w:r>
      <w:r w:rsidR="00411535">
        <w:rPr>
          <w:rFonts w:asciiTheme="majorHAnsi" w:hAnsiTheme="majorHAnsi"/>
          <w:b/>
          <w:bCs/>
          <w:spacing w:val="-8"/>
          <w:sz w:val="28"/>
          <w:szCs w:val="24"/>
        </w:rPr>
        <w:tab/>
      </w:r>
      <w:r w:rsidR="00B85A79">
        <w:rPr>
          <w:rFonts w:asciiTheme="majorHAnsi" w:hAnsiTheme="majorHAnsi"/>
          <w:b/>
          <w:bCs/>
          <w:spacing w:val="-8"/>
          <w:sz w:val="28"/>
          <w:szCs w:val="24"/>
        </w:rPr>
        <w:t>513</w:t>
      </w:r>
      <w:r w:rsidR="0039205D">
        <w:rPr>
          <w:rFonts w:asciiTheme="majorHAnsi" w:hAnsiTheme="majorHAnsi"/>
          <w:b/>
          <w:bCs/>
          <w:spacing w:val="-8"/>
          <w:sz w:val="28"/>
          <w:szCs w:val="24"/>
        </w:rPr>
        <w:t>3</w:t>
      </w:r>
      <w:r w:rsidR="005F44CC">
        <w:rPr>
          <w:rFonts w:asciiTheme="majorHAnsi" w:hAnsiTheme="majorHAnsi"/>
          <w:b/>
          <w:bCs/>
          <w:spacing w:val="-8"/>
          <w:sz w:val="28"/>
          <w:szCs w:val="24"/>
        </w:rPr>
        <w:t>(a)</w:t>
      </w:r>
    </w:p>
    <w:p w14:paraId="2D6F378B" w14:textId="77777777" w:rsidR="00CF2282" w:rsidRPr="0039205D" w:rsidRDefault="00CF2282" w:rsidP="0039205D">
      <w:pPr>
        <w:pStyle w:val="Style1"/>
        <w:widowControl/>
        <w:jc w:val="both"/>
        <w:rPr>
          <w:rFonts w:ascii="Cambria" w:hAnsi="Cambria"/>
          <w:sz w:val="22"/>
          <w:szCs w:val="22"/>
        </w:rPr>
      </w:pPr>
    </w:p>
    <w:p w14:paraId="1EB2ACA2" w14:textId="77777777" w:rsidR="0039205D" w:rsidRPr="0039205D" w:rsidRDefault="0039205D" w:rsidP="0039205D">
      <w:pPr>
        <w:pStyle w:val="Style1"/>
        <w:widowControl/>
        <w:jc w:val="both"/>
        <w:rPr>
          <w:rFonts w:ascii="Cambria" w:hAnsi="Cambria"/>
          <w:b/>
          <w:sz w:val="24"/>
          <w:szCs w:val="22"/>
        </w:rPr>
      </w:pPr>
      <w:r>
        <w:rPr>
          <w:rFonts w:ascii="Cambria" w:hAnsi="Cambria"/>
          <w:b/>
          <w:sz w:val="24"/>
          <w:szCs w:val="22"/>
        </w:rPr>
        <w:t>Use of Private Technology Devices by Students</w:t>
      </w:r>
    </w:p>
    <w:p w14:paraId="47959439" w14:textId="77777777" w:rsidR="0039205D" w:rsidRPr="0039205D" w:rsidRDefault="0039205D" w:rsidP="0039205D">
      <w:pPr>
        <w:pStyle w:val="Style1"/>
        <w:widowControl/>
        <w:jc w:val="both"/>
        <w:rPr>
          <w:rFonts w:ascii="Cambria" w:hAnsi="Cambria"/>
          <w:sz w:val="22"/>
          <w:szCs w:val="22"/>
        </w:rPr>
      </w:pPr>
    </w:p>
    <w:p w14:paraId="50643296" w14:textId="77777777" w:rsidR="0039205D" w:rsidRPr="00327A76" w:rsidRDefault="0039205D" w:rsidP="0039205D">
      <w:pPr>
        <w:pStyle w:val="Style1"/>
        <w:widowControl/>
        <w:jc w:val="both"/>
        <w:rPr>
          <w:rFonts w:ascii="Cambria" w:hAnsi="Cambria"/>
          <w:sz w:val="22"/>
          <w:szCs w:val="22"/>
        </w:rPr>
      </w:pPr>
      <w:r w:rsidRPr="00327A76">
        <w:rPr>
          <w:rFonts w:ascii="Cambria" w:hAnsi="Cambria"/>
          <w:sz w:val="22"/>
          <w:szCs w:val="22"/>
        </w:rPr>
        <w:t>Students may possess Privately Owned Technological Devices on school property and/or during school</w:t>
      </w:r>
      <w:r w:rsidR="00750FFF" w:rsidRPr="00327A76">
        <w:rPr>
          <w:rFonts w:ascii="Cambria" w:hAnsi="Cambria"/>
          <w:sz w:val="22"/>
          <w:szCs w:val="22"/>
        </w:rPr>
        <w:t>-</w:t>
      </w:r>
      <w:r w:rsidRPr="00327A76">
        <w:rPr>
          <w:rFonts w:ascii="Cambria" w:hAnsi="Cambria"/>
          <w:sz w:val="22"/>
          <w:szCs w:val="22"/>
        </w:rPr>
        <w:t xml:space="preserve">sponsored activities, </w:t>
      </w:r>
      <w:bookmarkStart w:id="0" w:name="_GoBack"/>
      <w:bookmarkEnd w:id="0"/>
      <w:r w:rsidRPr="00327A76">
        <w:rPr>
          <w:rFonts w:ascii="Cambria" w:hAnsi="Cambria"/>
          <w:sz w:val="22"/>
          <w:szCs w:val="22"/>
        </w:rPr>
        <w:t>in accordance with the mandates of this policy and any applicable administrative regulations as may be developed by the Superintendent of Schools.</w:t>
      </w:r>
    </w:p>
    <w:p w14:paraId="2EF58334" w14:textId="77777777" w:rsidR="0039205D" w:rsidRPr="00327A76" w:rsidRDefault="0039205D" w:rsidP="0039205D">
      <w:pPr>
        <w:pStyle w:val="Style1"/>
        <w:widowControl/>
        <w:jc w:val="both"/>
        <w:rPr>
          <w:rFonts w:ascii="Cambria" w:hAnsi="Cambria"/>
          <w:sz w:val="22"/>
          <w:szCs w:val="22"/>
        </w:rPr>
      </w:pPr>
    </w:p>
    <w:p w14:paraId="1BB72C26" w14:textId="77777777" w:rsidR="0039205D" w:rsidRPr="00327A76" w:rsidRDefault="0039205D" w:rsidP="0039205D">
      <w:pPr>
        <w:pStyle w:val="Style1"/>
        <w:widowControl/>
        <w:spacing w:after="120"/>
        <w:jc w:val="both"/>
        <w:rPr>
          <w:rFonts w:ascii="Cambria" w:hAnsi="Cambria"/>
          <w:b/>
          <w:sz w:val="22"/>
          <w:szCs w:val="22"/>
        </w:rPr>
      </w:pPr>
      <w:r w:rsidRPr="00327A76">
        <w:rPr>
          <w:rFonts w:ascii="Cambria" w:hAnsi="Cambria"/>
          <w:b/>
          <w:sz w:val="22"/>
          <w:szCs w:val="22"/>
        </w:rPr>
        <w:t>Definitions</w:t>
      </w:r>
    </w:p>
    <w:p w14:paraId="5D256181" w14:textId="77777777" w:rsidR="0039205D" w:rsidRPr="00327A76" w:rsidRDefault="0039205D" w:rsidP="0039205D">
      <w:pPr>
        <w:pStyle w:val="Style1"/>
        <w:widowControl/>
        <w:spacing w:after="120"/>
        <w:jc w:val="both"/>
        <w:rPr>
          <w:rFonts w:ascii="Cambria" w:hAnsi="Cambria"/>
          <w:sz w:val="22"/>
          <w:szCs w:val="22"/>
        </w:rPr>
      </w:pPr>
      <w:r w:rsidRPr="00327A76">
        <w:rPr>
          <w:rFonts w:ascii="Cambria" w:hAnsi="Cambria"/>
          <w:sz w:val="22"/>
          <w:szCs w:val="22"/>
        </w:rPr>
        <w:t>Board Technology Resources</w:t>
      </w:r>
    </w:p>
    <w:p w14:paraId="7E1A7870" w14:textId="39BE26E5" w:rsidR="0039205D" w:rsidRPr="00327A76" w:rsidRDefault="0039205D" w:rsidP="0039205D">
      <w:pPr>
        <w:pStyle w:val="Style1"/>
        <w:widowControl/>
        <w:jc w:val="both"/>
        <w:rPr>
          <w:rFonts w:ascii="Cambria" w:hAnsi="Cambria"/>
          <w:sz w:val="22"/>
          <w:szCs w:val="22"/>
        </w:rPr>
      </w:pPr>
      <w:r w:rsidRPr="00327A76">
        <w:rPr>
          <w:rFonts w:ascii="Cambria" w:hAnsi="Cambria"/>
          <w:sz w:val="22"/>
          <w:szCs w:val="22"/>
        </w:rPr>
        <w:t xml:space="preserve">For the purposes of this policy, “Board Technology Resources” refers to the </w:t>
      </w:r>
      <w:r w:rsidR="00B068E3" w:rsidRPr="00327A76">
        <w:rPr>
          <w:rFonts w:ascii="Cambria" w:hAnsi="Cambria"/>
          <w:sz w:val="22"/>
          <w:szCs w:val="22"/>
        </w:rPr>
        <w:t xml:space="preserve">Bethany Board of Education’s (Board) </w:t>
      </w:r>
      <w:r w:rsidRPr="00327A76">
        <w:rPr>
          <w:rFonts w:ascii="Cambria" w:hAnsi="Cambria"/>
          <w:sz w:val="22"/>
          <w:szCs w:val="22"/>
        </w:rPr>
        <w:t xml:space="preserve">computers and instructional technologies; communications and data management systems; informational technologies and the Internet; and any other technology resources owned and/or used by the </w:t>
      </w:r>
      <w:r w:rsidR="00B45972" w:rsidRPr="00327A76">
        <w:rPr>
          <w:rFonts w:ascii="Cambria" w:hAnsi="Cambria"/>
          <w:sz w:val="22"/>
          <w:szCs w:val="22"/>
        </w:rPr>
        <w:t xml:space="preserve">Bethany Public School </w:t>
      </w:r>
      <w:r w:rsidR="007613CD" w:rsidRPr="00327A76">
        <w:rPr>
          <w:rFonts w:ascii="Cambria" w:hAnsi="Cambria"/>
          <w:sz w:val="22"/>
          <w:szCs w:val="22"/>
        </w:rPr>
        <w:t xml:space="preserve">District </w:t>
      </w:r>
      <w:r w:rsidR="00B45972" w:rsidRPr="00327A76">
        <w:rPr>
          <w:rFonts w:ascii="Cambria" w:hAnsi="Cambria"/>
          <w:sz w:val="22"/>
          <w:szCs w:val="22"/>
        </w:rPr>
        <w:t xml:space="preserve">(District) </w:t>
      </w:r>
      <w:r w:rsidRPr="00327A76">
        <w:rPr>
          <w:rFonts w:ascii="Cambria" w:hAnsi="Cambria"/>
          <w:sz w:val="22"/>
          <w:szCs w:val="22"/>
        </w:rPr>
        <w:t>and accessible by students.</w:t>
      </w:r>
    </w:p>
    <w:p w14:paraId="588B5413" w14:textId="77777777" w:rsidR="0039205D" w:rsidRPr="00327A76" w:rsidRDefault="0039205D" w:rsidP="0039205D">
      <w:pPr>
        <w:pStyle w:val="Style1"/>
        <w:widowControl/>
        <w:jc w:val="both"/>
        <w:rPr>
          <w:rFonts w:ascii="Cambria" w:hAnsi="Cambria"/>
          <w:sz w:val="22"/>
          <w:szCs w:val="22"/>
        </w:rPr>
      </w:pPr>
    </w:p>
    <w:p w14:paraId="7425529D" w14:textId="77777777" w:rsidR="0039205D" w:rsidRPr="00327A76" w:rsidRDefault="0039205D" w:rsidP="0039205D">
      <w:pPr>
        <w:pStyle w:val="Style1"/>
        <w:widowControl/>
        <w:spacing w:after="120"/>
        <w:jc w:val="both"/>
        <w:rPr>
          <w:rFonts w:ascii="Cambria" w:hAnsi="Cambria"/>
          <w:sz w:val="22"/>
          <w:szCs w:val="22"/>
        </w:rPr>
      </w:pPr>
      <w:r w:rsidRPr="00327A76">
        <w:rPr>
          <w:rFonts w:ascii="Cambria" w:hAnsi="Cambria"/>
          <w:sz w:val="22"/>
          <w:szCs w:val="22"/>
        </w:rPr>
        <w:t>Privately Owned Technological Devices</w:t>
      </w:r>
    </w:p>
    <w:p w14:paraId="56DF3896" w14:textId="7207F01E" w:rsidR="0039205D" w:rsidRPr="00327A76" w:rsidRDefault="0039205D" w:rsidP="0039205D">
      <w:pPr>
        <w:pStyle w:val="Style1"/>
        <w:widowControl/>
        <w:jc w:val="both"/>
        <w:rPr>
          <w:rFonts w:ascii="Cambria" w:hAnsi="Cambria"/>
          <w:sz w:val="22"/>
          <w:szCs w:val="22"/>
        </w:rPr>
      </w:pPr>
      <w:r w:rsidRPr="00327A76">
        <w:rPr>
          <w:rFonts w:ascii="Cambria" w:hAnsi="Cambria"/>
          <w:sz w:val="22"/>
          <w:szCs w:val="22"/>
        </w:rPr>
        <w:t xml:space="preserve">For the purposes of this policy, “Privately Owned Technological Devices” refers to privately owned wireless and/or portable electronic hand-held </w:t>
      </w:r>
      <w:r w:rsidR="00CF2282" w:rsidRPr="00327A76">
        <w:rPr>
          <w:rFonts w:ascii="Cambria" w:hAnsi="Cambria"/>
          <w:sz w:val="22"/>
          <w:szCs w:val="22"/>
        </w:rPr>
        <w:t xml:space="preserve">and wearable technology </w:t>
      </w:r>
      <w:r w:rsidRPr="00327A76">
        <w:rPr>
          <w:rFonts w:ascii="Cambria" w:hAnsi="Cambria"/>
          <w:sz w:val="22"/>
          <w:szCs w:val="22"/>
        </w:rPr>
        <w:t>equipment that can be used for word processing, wireless Internet access, image capture</w:t>
      </w:r>
      <w:r w:rsidR="00750FFF" w:rsidRPr="00327A76">
        <w:rPr>
          <w:rFonts w:ascii="Cambria" w:hAnsi="Cambria"/>
          <w:sz w:val="22"/>
          <w:szCs w:val="22"/>
        </w:rPr>
        <w:t>,</w:t>
      </w:r>
      <w:r w:rsidRPr="00327A76">
        <w:rPr>
          <w:rFonts w:ascii="Cambria" w:hAnsi="Cambria"/>
          <w:sz w:val="22"/>
          <w:szCs w:val="22"/>
        </w:rPr>
        <w:t xml:space="preserve"> and recording, sound recording, information transmitting and/or receiving, storing, etc. These devices may include but are not limited to, personal laptops, </w:t>
      </w:r>
      <w:r w:rsidR="007A1F05" w:rsidRPr="00327A76">
        <w:rPr>
          <w:rFonts w:ascii="Cambria" w:hAnsi="Cambria"/>
          <w:sz w:val="22"/>
          <w:szCs w:val="22"/>
        </w:rPr>
        <w:t>s</w:t>
      </w:r>
      <w:r w:rsidRPr="00327A76">
        <w:rPr>
          <w:rFonts w:ascii="Cambria" w:hAnsi="Cambria"/>
          <w:sz w:val="22"/>
          <w:szCs w:val="22"/>
        </w:rPr>
        <w:t xml:space="preserve">martphones, network access devices, Kindles, Nooks, cellular telephones, </w:t>
      </w:r>
      <w:r w:rsidR="009D191C" w:rsidRPr="00327A76">
        <w:rPr>
          <w:rFonts w:ascii="Cambria" w:hAnsi="Cambria"/>
          <w:sz w:val="22"/>
          <w:szCs w:val="22"/>
        </w:rPr>
        <w:t xml:space="preserve">radios, personal audio </w:t>
      </w:r>
      <w:r w:rsidRPr="00327A76">
        <w:rPr>
          <w:rFonts w:ascii="Cambria" w:hAnsi="Cambria"/>
          <w:sz w:val="22"/>
          <w:szCs w:val="22"/>
        </w:rPr>
        <w:t xml:space="preserve">players, </w:t>
      </w:r>
      <w:r w:rsidR="009D191C" w:rsidRPr="00327A76">
        <w:rPr>
          <w:rFonts w:ascii="Cambria" w:hAnsi="Cambria"/>
          <w:sz w:val="22"/>
          <w:szCs w:val="22"/>
        </w:rPr>
        <w:t>iPads</w:t>
      </w:r>
      <w:r w:rsidR="00CF2282" w:rsidRPr="00327A76">
        <w:rPr>
          <w:rFonts w:ascii="Cambria" w:hAnsi="Cambria"/>
          <w:sz w:val="22"/>
          <w:szCs w:val="22"/>
        </w:rPr>
        <w:t>,</w:t>
      </w:r>
      <w:r w:rsidR="009D191C" w:rsidRPr="00327A76">
        <w:rPr>
          <w:rFonts w:ascii="Cambria" w:hAnsi="Cambria"/>
          <w:sz w:val="22"/>
          <w:szCs w:val="22"/>
        </w:rPr>
        <w:t xml:space="preserve"> </w:t>
      </w:r>
      <w:r w:rsidRPr="00327A76">
        <w:rPr>
          <w:rFonts w:ascii="Cambria" w:hAnsi="Cambria"/>
          <w:sz w:val="22"/>
          <w:szCs w:val="22"/>
        </w:rPr>
        <w:t xml:space="preserve">other tablet computers, </w:t>
      </w:r>
      <w:r w:rsidR="009D191C" w:rsidRPr="00327A76">
        <w:rPr>
          <w:rFonts w:ascii="Cambria" w:hAnsi="Cambria"/>
          <w:sz w:val="22"/>
          <w:szCs w:val="22"/>
        </w:rPr>
        <w:t>iPhones</w:t>
      </w:r>
      <w:r w:rsidRPr="00327A76">
        <w:rPr>
          <w:rFonts w:ascii="Cambria" w:hAnsi="Cambria"/>
          <w:sz w:val="22"/>
          <w:szCs w:val="22"/>
        </w:rPr>
        <w:t>, Androids</w:t>
      </w:r>
      <w:r w:rsidR="00CF2282" w:rsidRPr="00327A76">
        <w:rPr>
          <w:rFonts w:ascii="Cambria" w:hAnsi="Cambria"/>
          <w:sz w:val="22"/>
          <w:szCs w:val="22"/>
        </w:rPr>
        <w:t xml:space="preserve">, </w:t>
      </w:r>
      <w:proofErr w:type="spellStart"/>
      <w:r w:rsidR="00FF09D8">
        <w:rPr>
          <w:rFonts w:ascii="Cambria" w:hAnsi="Cambria"/>
          <w:sz w:val="22"/>
          <w:szCs w:val="22"/>
        </w:rPr>
        <w:t>AirP</w:t>
      </w:r>
      <w:r w:rsidR="00CF2282" w:rsidRPr="00327A76">
        <w:rPr>
          <w:rFonts w:ascii="Cambria" w:hAnsi="Cambria"/>
          <w:sz w:val="22"/>
          <w:szCs w:val="22"/>
        </w:rPr>
        <w:t>ods</w:t>
      </w:r>
      <w:proofErr w:type="spellEnd"/>
      <w:r w:rsidR="00CF2282" w:rsidRPr="00327A76">
        <w:rPr>
          <w:rFonts w:ascii="Cambria" w:hAnsi="Cambria"/>
          <w:sz w:val="22"/>
          <w:szCs w:val="22"/>
        </w:rPr>
        <w:t>, wireless headphones/earbuds, Apple watches, other wearable technology</w:t>
      </w:r>
      <w:r w:rsidR="00750FFF" w:rsidRPr="00327A76">
        <w:rPr>
          <w:rFonts w:ascii="Cambria" w:hAnsi="Cambria"/>
          <w:sz w:val="22"/>
          <w:szCs w:val="22"/>
        </w:rPr>
        <w:t>,</w:t>
      </w:r>
      <w:r w:rsidRPr="00327A76">
        <w:rPr>
          <w:rFonts w:ascii="Cambria" w:hAnsi="Cambria"/>
          <w:sz w:val="22"/>
          <w:szCs w:val="22"/>
        </w:rPr>
        <w:t xml:space="preserve"> and other electronic signaling devices.</w:t>
      </w:r>
    </w:p>
    <w:p w14:paraId="4C8AAD88" w14:textId="77777777" w:rsidR="0039205D" w:rsidRPr="00327A76" w:rsidRDefault="0039205D" w:rsidP="0039205D">
      <w:pPr>
        <w:pStyle w:val="Style1"/>
        <w:widowControl/>
        <w:jc w:val="both"/>
        <w:rPr>
          <w:rFonts w:ascii="Cambria" w:hAnsi="Cambria"/>
          <w:sz w:val="22"/>
          <w:szCs w:val="22"/>
        </w:rPr>
      </w:pPr>
    </w:p>
    <w:p w14:paraId="7F30087A" w14:textId="77777777" w:rsidR="0039205D" w:rsidRPr="00327A76" w:rsidRDefault="0039205D" w:rsidP="0039205D">
      <w:pPr>
        <w:pStyle w:val="Style1"/>
        <w:widowControl/>
        <w:spacing w:after="120"/>
        <w:jc w:val="both"/>
        <w:rPr>
          <w:rFonts w:ascii="Cambria" w:hAnsi="Cambria"/>
          <w:b/>
          <w:sz w:val="22"/>
          <w:szCs w:val="22"/>
        </w:rPr>
      </w:pPr>
      <w:r w:rsidRPr="00327A76">
        <w:rPr>
          <w:rFonts w:ascii="Cambria" w:hAnsi="Cambria"/>
          <w:b/>
          <w:sz w:val="22"/>
          <w:szCs w:val="22"/>
        </w:rPr>
        <w:t>Use of Privately Owned Technological Devices</w:t>
      </w:r>
    </w:p>
    <w:p w14:paraId="70C23ADC" w14:textId="77777777" w:rsidR="0039205D" w:rsidRPr="00327A76" w:rsidRDefault="0039205D" w:rsidP="0039205D">
      <w:pPr>
        <w:pStyle w:val="Style1"/>
        <w:widowControl/>
        <w:jc w:val="both"/>
        <w:rPr>
          <w:rFonts w:ascii="Cambria" w:hAnsi="Cambria"/>
          <w:sz w:val="22"/>
          <w:szCs w:val="22"/>
        </w:rPr>
      </w:pPr>
      <w:r w:rsidRPr="00327A76">
        <w:rPr>
          <w:rFonts w:ascii="Cambria" w:hAnsi="Cambria"/>
          <w:sz w:val="22"/>
          <w:szCs w:val="22"/>
        </w:rPr>
        <w:t>Privately owned technological devices may not be used during instructional time, except as specifically permitted by instructional staff.</w:t>
      </w:r>
    </w:p>
    <w:p w14:paraId="66590494" w14:textId="77777777" w:rsidR="0039205D" w:rsidRPr="00327A76" w:rsidRDefault="0039205D" w:rsidP="0039205D">
      <w:pPr>
        <w:pStyle w:val="Style1"/>
        <w:widowControl/>
        <w:jc w:val="both"/>
        <w:rPr>
          <w:rFonts w:ascii="Cambria" w:hAnsi="Cambria"/>
          <w:sz w:val="22"/>
          <w:szCs w:val="22"/>
        </w:rPr>
      </w:pPr>
    </w:p>
    <w:p w14:paraId="001188F2" w14:textId="77777777" w:rsidR="0039205D" w:rsidRPr="00327A76" w:rsidRDefault="0039205D" w:rsidP="0039205D">
      <w:pPr>
        <w:pStyle w:val="Style1"/>
        <w:widowControl/>
        <w:spacing w:after="120"/>
        <w:jc w:val="both"/>
        <w:rPr>
          <w:rFonts w:ascii="Cambria" w:hAnsi="Cambria"/>
          <w:sz w:val="22"/>
          <w:szCs w:val="22"/>
        </w:rPr>
      </w:pPr>
      <w:r w:rsidRPr="00327A76">
        <w:rPr>
          <w:rFonts w:ascii="Cambria" w:hAnsi="Cambria"/>
          <w:sz w:val="22"/>
          <w:szCs w:val="22"/>
        </w:rPr>
        <w:t>Use of any such device for an improper purpose is prohibited. Improper purposes include, but are not limited to:</w:t>
      </w:r>
    </w:p>
    <w:p w14:paraId="3BBF63F6" w14:textId="77777777" w:rsidR="0039205D" w:rsidRPr="00327A76" w:rsidRDefault="0039205D" w:rsidP="0039205D">
      <w:pPr>
        <w:pStyle w:val="Style1"/>
        <w:widowControl/>
        <w:numPr>
          <w:ilvl w:val="0"/>
          <w:numId w:val="36"/>
        </w:numPr>
        <w:spacing w:after="120"/>
        <w:jc w:val="both"/>
        <w:rPr>
          <w:rFonts w:ascii="Cambria" w:hAnsi="Cambria"/>
          <w:sz w:val="22"/>
          <w:szCs w:val="22"/>
        </w:rPr>
      </w:pPr>
      <w:r w:rsidRPr="00327A76">
        <w:rPr>
          <w:rFonts w:ascii="Cambria" w:hAnsi="Cambria"/>
          <w:sz w:val="22"/>
          <w:szCs w:val="22"/>
        </w:rPr>
        <w:t>Sending any form of harassing, threatening, or intimidating message, at any time, to any person (such communications may also be a crime</w:t>
      </w:r>
      <w:proofErr w:type="gramStart"/>
      <w:r w:rsidRPr="00327A76">
        <w:rPr>
          <w:rFonts w:ascii="Cambria" w:hAnsi="Cambria"/>
          <w:sz w:val="22"/>
          <w:szCs w:val="22"/>
        </w:rPr>
        <w:t>)</w:t>
      </w:r>
      <w:r w:rsidR="007613CD" w:rsidRPr="00327A76">
        <w:rPr>
          <w:rFonts w:ascii="Cambria" w:hAnsi="Cambria"/>
          <w:sz w:val="22"/>
          <w:szCs w:val="22"/>
        </w:rPr>
        <w:t>;</w:t>
      </w:r>
      <w:proofErr w:type="gramEnd"/>
    </w:p>
    <w:p w14:paraId="386AA91D" w14:textId="77777777" w:rsidR="0039205D" w:rsidRPr="00327A76" w:rsidRDefault="0039205D" w:rsidP="0039205D">
      <w:pPr>
        <w:pStyle w:val="Style1"/>
        <w:widowControl/>
        <w:numPr>
          <w:ilvl w:val="0"/>
          <w:numId w:val="36"/>
        </w:numPr>
        <w:spacing w:after="120"/>
        <w:jc w:val="both"/>
        <w:rPr>
          <w:rFonts w:ascii="Cambria" w:hAnsi="Cambria"/>
          <w:sz w:val="22"/>
          <w:szCs w:val="22"/>
        </w:rPr>
      </w:pPr>
      <w:r w:rsidRPr="00327A76">
        <w:rPr>
          <w:rFonts w:ascii="Cambria" w:hAnsi="Cambria"/>
          <w:sz w:val="22"/>
          <w:szCs w:val="22"/>
        </w:rPr>
        <w:t xml:space="preserve">Gaining or seeking to gain unauthorized access to Board Technology </w:t>
      </w:r>
      <w:proofErr w:type="gramStart"/>
      <w:r w:rsidRPr="00327A76">
        <w:rPr>
          <w:rFonts w:ascii="Cambria" w:hAnsi="Cambria"/>
          <w:sz w:val="22"/>
          <w:szCs w:val="22"/>
        </w:rPr>
        <w:t>Resources;</w:t>
      </w:r>
      <w:proofErr w:type="gramEnd"/>
    </w:p>
    <w:p w14:paraId="6EE68F5B" w14:textId="77777777" w:rsidR="0039205D" w:rsidRPr="00327A76" w:rsidRDefault="0039205D" w:rsidP="0039205D">
      <w:pPr>
        <w:pStyle w:val="Style1"/>
        <w:widowControl/>
        <w:numPr>
          <w:ilvl w:val="0"/>
          <w:numId w:val="36"/>
        </w:numPr>
        <w:spacing w:after="120"/>
        <w:jc w:val="both"/>
        <w:rPr>
          <w:rFonts w:ascii="Cambria" w:hAnsi="Cambria"/>
          <w:sz w:val="22"/>
          <w:szCs w:val="22"/>
        </w:rPr>
      </w:pPr>
      <w:r w:rsidRPr="00327A76">
        <w:rPr>
          <w:rFonts w:ascii="Cambria" w:hAnsi="Cambria"/>
          <w:sz w:val="22"/>
          <w:szCs w:val="22"/>
        </w:rPr>
        <w:t xml:space="preserve">Damaging Board Technology </w:t>
      </w:r>
      <w:proofErr w:type="gramStart"/>
      <w:r w:rsidRPr="00327A76">
        <w:rPr>
          <w:rFonts w:ascii="Cambria" w:hAnsi="Cambria"/>
          <w:sz w:val="22"/>
          <w:szCs w:val="22"/>
        </w:rPr>
        <w:t>Resources;</w:t>
      </w:r>
      <w:proofErr w:type="gramEnd"/>
    </w:p>
    <w:p w14:paraId="1E167D63" w14:textId="77777777" w:rsidR="0039205D" w:rsidRPr="00327A76" w:rsidRDefault="0039205D" w:rsidP="0039205D">
      <w:pPr>
        <w:pStyle w:val="Style1"/>
        <w:widowControl/>
        <w:numPr>
          <w:ilvl w:val="0"/>
          <w:numId w:val="36"/>
        </w:numPr>
        <w:spacing w:after="120"/>
        <w:jc w:val="both"/>
        <w:rPr>
          <w:rFonts w:ascii="Cambria" w:hAnsi="Cambria"/>
          <w:sz w:val="22"/>
          <w:szCs w:val="22"/>
        </w:rPr>
      </w:pPr>
      <w:r w:rsidRPr="00327A76">
        <w:rPr>
          <w:rFonts w:ascii="Cambria" w:hAnsi="Cambria"/>
          <w:sz w:val="22"/>
          <w:szCs w:val="22"/>
        </w:rPr>
        <w:t xml:space="preserve">Accessing or attempting to access any material that is obscene or contains </w:t>
      </w:r>
      <w:proofErr w:type="gramStart"/>
      <w:r w:rsidRPr="00327A76">
        <w:rPr>
          <w:rFonts w:ascii="Cambria" w:hAnsi="Cambria"/>
          <w:sz w:val="22"/>
          <w:szCs w:val="22"/>
        </w:rPr>
        <w:t>pornography;</w:t>
      </w:r>
      <w:proofErr w:type="gramEnd"/>
    </w:p>
    <w:p w14:paraId="5FD50505" w14:textId="77777777" w:rsidR="0039205D" w:rsidRPr="00327A76" w:rsidRDefault="0039205D" w:rsidP="0039205D">
      <w:pPr>
        <w:pStyle w:val="Style1"/>
        <w:widowControl/>
        <w:numPr>
          <w:ilvl w:val="0"/>
          <w:numId w:val="36"/>
        </w:numPr>
        <w:spacing w:after="120"/>
        <w:jc w:val="both"/>
        <w:rPr>
          <w:rFonts w:ascii="Cambria" w:hAnsi="Cambria"/>
          <w:sz w:val="22"/>
          <w:szCs w:val="22"/>
        </w:rPr>
      </w:pPr>
      <w:proofErr w:type="gramStart"/>
      <w:r w:rsidRPr="00327A76">
        <w:rPr>
          <w:rFonts w:ascii="Cambria" w:hAnsi="Cambria"/>
          <w:sz w:val="22"/>
          <w:szCs w:val="22"/>
        </w:rPr>
        <w:t>Cyberbullying;</w:t>
      </w:r>
      <w:proofErr w:type="gramEnd"/>
    </w:p>
    <w:p w14:paraId="0A2E8AA7" w14:textId="77777777" w:rsidR="0039205D" w:rsidRPr="0039205D" w:rsidRDefault="0039205D" w:rsidP="0039205D">
      <w:pPr>
        <w:pStyle w:val="Style1"/>
        <w:widowControl/>
        <w:numPr>
          <w:ilvl w:val="0"/>
          <w:numId w:val="36"/>
        </w:numPr>
        <w:spacing w:after="120"/>
        <w:jc w:val="both"/>
        <w:rPr>
          <w:rFonts w:ascii="Cambria" w:hAnsi="Cambria"/>
          <w:sz w:val="22"/>
          <w:szCs w:val="22"/>
        </w:rPr>
      </w:pPr>
      <w:r w:rsidRPr="00327A76">
        <w:rPr>
          <w:rFonts w:ascii="Cambria" w:hAnsi="Cambria"/>
          <w:sz w:val="22"/>
          <w:szCs w:val="22"/>
        </w:rPr>
        <w:t>Using such device to violate any school rule, in</w:t>
      </w:r>
      <w:r w:rsidRPr="0039205D">
        <w:rPr>
          <w:rFonts w:ascii="Cambria" w:hAnsi="Cambria"/>
          <w:sz w:val="22"/>
          <w:szCs w:val="22"/>
        </w:rPr>
        <w:t>cluding the unauthorized recording (photographic</w:t>
      </w:r>
      <w:r w:rsidR="009D191C" w:rsidRPr="00A05B22">
        <w:rPr>
          <w:rFonts w:ascii="Cambria" w:hAnsi="Cambria"/>
          <w:sz w:val="22"/>
          <w:szCs w:val="22"/>
        </w:rPr>
        <w:t>, video</w:t>
      </w:r>
      <w:r w:rsidRPr="0039205D">
        <w:rPr>
          <w:rFonts w:ascii="Cambria" w:hAnsi="Cambria"/>
          <w:sz w:val="22"/>
          <w:szCs w:val="22"/>
        </w:rPr>
        <w:t xml:space="preserve"> or audio) of another individual without the permission of the individual or a school staff member; or</w:t>
      </w:r>
    </w:p>
    <w:p w14:paraId="3689E97B" w14:textId="77777777" w:rsidR="0039205D" w:rsidRPr="0039205D" w:rsidRDefault="0039205D" w:rsidP="0039205D">
      <w:pPr>
        <w:pStyle w:val="Style1"/>
        <w:widowControl/>
        <w:numPr>
          <w:ilvl w:val="0"/>
          <w:numId w:val="36"/>
        </w:numPr>
        <w:jc w:val="both"/>
        <w:rPr>
          <w:rFonts w:ascii="Cambria" w:hAnsi="Cambria"/>
          <w:sz w:val="22"/>
          <w:szCs w:val="22"/>
        </w:rPr>
      </w:pPr>
      <w:r w:rsidRPr="0039205D">
        <w:rPr>
          <w:rFonts w:ascii="Cambria" w:hAnsi="Cambria"/>
          <w:sz w:val="22"/>
          <w:szCs w:val="22"/>
        </w:rPr>
        <w:t>Taking any action prohibited by any Federal or State law.</w:t>
      </w:r>
    </w:p>
    <w:p w14:paraId="63CEF217" w14:textId="77777777" w:rsidR="0039205D" w:rsidRPr="0039205D" w:rsidRDefault="0039205D" w:rsidP="0039205D">
      <w:pPr>
        <w:pStyle w:val="Style1"/>
        <w:widowControl/>
        <w:jc w:val="both"/>
        <w:rPr>
          <w:rFonts w:ascii="Cambria" w:hAnsi="Cambria"/>
          <w:sz w:val="22"/>
          <w:szCs w:val="22"/>
        </w:rPr>
      </w:pPr>
    </w:p>
    <w:p w14:paraId="152A5777" w14:textId="77777777" w:rsidR="0039205D" w:rsidRPr="0039205D" w:rsidRDefault="0039205D" w:rsidP="0039205D">
      <w:pPr>
        <w:pStyle w:val="Style1"/>
        <w:widowControl/>
        <w:spacing w:after="120"/>
        <w:jc w:val="both"/>
        <w:rPr>
          <w:rFonts w:ascii="Cambria" w:hAnsi="Cambria"/>
          <w:b/>
          <w:sz w:val="22"/>
          <w:szCs w:val="22"/>
        </w:rPr>
      </w:pPr>
      <w:r w:rsidRPr="0039205D">
        <w:rPr>
          <w:rFonts w:ascii="Cambria" w:hAnsi="Cambria"/>
          <w:b/>
          <w:sz w:val="22"/>
          <w:szCs w:val="22"/>
        </w:rPr>
        <w:t>Search of Privately Owned Technological Devices</w:t>
      </w:r>
    </w:p>
    <w:p w14:paraId="146A346B" w14:textId="77777777" w:rsidR="00A05B22" w:rsidRDefault="0039205D" w:rsidP="0006286A">
      <w:pPr>
        <w:pStyle w:val="Style1"/>
        <w:widowControl/>
        <w:jc w:val="both"/>
        <w:rPr>
          <w:rFonts w:ascii="Cambria" w:hAnsi="Cambria"/>
          <w:sz w:val="22"/>
          <w:szCs w:val="22"/>
        </w:rPr>
      </w:pPr>
      <w:r w:rsidRPr="0039205D">
        <w:rPr>
          <w:rFonts w:ascii="Cambria" w:hAnsi="Cambria"/>
          <w:sz w:val="22"/>
          <w:szCs w:val="22"/>
        </w:rPr>
        <w:t xml:space="preserve">A student’s Privately Owned Technological Device may be searched if there are reasonable grounds for suspecting that the search will turn up evidence that the student has violated or is violating either the law or the rules of the school. Any such search shall be reasonably related to the objectives of the search and not excessively intrusive </w:t>
      </w:r>
      <w:proofErr w:type="gramStart"/>
      <w:r w:rsidRPr="0039205D">
        <w:rPr>
          <w:rFonts w:ascii="Cambria" w:hAnsi="Cambria"/>
          <w:sz w:val="22"/>
          <w:szCs w:val="22"/>
        </w:rPr>
        <w:t>in light of</w:t>
      </w:r>
      <w:proofErr w:type="gramEnd"/>
      <w:r w:rsidRPr="0039205D">
        <w:rPr>
          <w:rFonts w:ascii="Cambria" w:hAnsi="Cambria"/>
          <w:sz w:val="22"/>
          <w:szCs w:val="22"/>
        </w:rPr>
        <w:t xml:space="preserve"> the age and sex of the student and the nature of the infraction.</w:t>
      </w:r>
      <w:r w:rsidR="00A05B22">
        <w:rPr>
          <w:rFonts w:ascii="Cambria" w:hAnsi="Cambria"/>
          <w:sz w:val="22"/>
          <w:szCs w:val="22"/>
        </w:rPr>
        <w:br w:type="page"/>
      </w:r>
    </w:p>
    <w:p w14:paraId="4969AB96" w14:textId="77777777" w:rsidR="005F44CC" w:rsidRDefault="005F44CC" w:rsidP="005F44CC">
      <w:pPr>
        <w:pStyle w:val="Style1"/>
        <w:widowControl/>
        <w:tabs>
          <w:tab w:val="right" w:pos="9630"/>
        </w:tabs>
        <w:rPr>
          <w:rFonts w:asciiTheme="majorHAnsi" w:hAnsiTheme="majorHAnsi"/>
          <w:b/>
          <w:bCs/>
          <w:spacing w:val="-8"/>
          <w:sz w:val="28"/>
          <w:szCs w:val="24"/>
        </w:rPr>
      </w:pPr>
      <w:r>
        <w:rPr>
          <w:rFonts w:asciiTheme="majorHAnsi" w:hAnsiTheme="majorHAnsi"/>
          <w:b/>
          <w:bCs/>
          <w:spacing w:val="-8"/>
          <w:sz w:val="28"/>
          <w:szCs w:val="24"/>
        </w:rPr>
        <w:lastRenderedPageBreak/>
        <w:t>STUDENTS</w:t>
      </w:r>
      <w:r>
        <w:rPr>
          <w:rFonts w:asciiTheme="majorHAnsi" w:hAnsiTheme="majorHAnsi"/>
          <w:b/>
          <w:bCs/>
          <w:spacing w:val="-8"/>
          <w:sz w:val="28"/>
          <w:szCs w:val="24"/>
        </w:rPr>
        <w:tab/>
        <w:t>5133(b)</w:t>
      </w:r>
    </w:p>
    <w:p w14:paraId="75E8749A" w14:textId="77777777" w:rsidR="005F44CC" w:rsidRDefault="005F44CC" w:rsidP="005F44CC">
      <w:pPr>
        <w:pStyle w:val="Style1"/>
        <w:widowControl/>
        <w:jc w:val="both"/>
        <w:rPr>
          <w:rFonts w:ascii="Cambria" w:hAnsi="Cambria"/>
          <w:sz w:val="22"/>
          <w:szCs w:val="22"/>
        </w:rPr>
      </w:pPr>
    </w:p>
    <w:p w14:paraId="71CE3359" w14:textId="77777777" w:rsidR="005F44CC" w:rsidRPr="0039205D" w:rsidRDefault="005F44CC" w:rsidP="005F44CC">
      <w:pPr>
        <w:pStyle w:val="Style1"/>
        <w:widowControl/>
        <w:jc w:val="both"/>
        <w:rPr>
          <w:rFonts w:ascii="Cambria" w:hAnsi="Cambria"/>
          <w:sz w:val="22"/>
          <w:szCs w:val="22"/>
        </w:rPr>
      </w:pPr>
    </w:p>
    <w:p w14:paraId="0E94E3D5" w14:textId="77777777" w:rsidR="0039205D" w:rsidRPr="0039205D" w:rsidRDefault="0039205D" w:rsidP="009D191C">
      <w:pPr>
        <w:pStyle w:val="Style1"/>
        <w:widowControl/>
        <w:spacing w:after="120"/>
        <w:jc w:val="both"/>
        <w:rPr>
          <w:rFonts w:ascii="Cambria" w:hAnsi="Cambria"/>
          <w:b/>
          <w:sz w:val="22"/>
          <w:szCs w:val="22"/>
        </w:rPr>
      </w:pPr>
      <w:r w:rsidRPr="0039205D">
        <w:rPr>
          <w:rFonts w:ascii="Cambria" w:hAnsi="Cambria"/>
          <w:b/>
          <w:sz w:val="22"/>
          <w:szCs w:val="22"/>
        </w:rPr>
        <w:t>Responsibility for Privately Owned Technological Devices</w:t>
      </w:r>
    </w:p>
    <w:p w14:paraId="00F517A8" w14:textId="77777777" w:rsidR="0039205D" w:rsidRPr="0039205D" w:rsidRDefault="0039205D" w:rsidP="009D191C">
      <w:pPr>
        <w:pStyle w:val="NoSpacing"/>
        <w:jc w:val="both"/>
        <w:rPr>
          <w:rFonts w:ascii="Cambria" w:eastAsiaTheme="minorEastAsia" w:hAnsi="Cambria"/>
        </w:rPr>
      </w:pPr>
      <w:r w:rsidRPr="0039205D">
        <w:rPr>
          <w:rFonts w:ascii="Cambria" w:eastAsiaTheme="minorEastAsia" w:hAnsi="Cambria"/>
        </w:rPr>
        <w:t>Students are responsible for the safety and use of their Privately Owned Technological Devices. If a Privately Owned Technology Device is stolen, lost, or damaged, a report should be made to the building principal, who will investigate the loss in a manner consistent with the procedures for stolen or damaged personal property. Students and parents</w:t>
      </w:r>
      <w:r w:rsidR="007613CD" w:rsidRPr="00DF446B">
        <w:rPr>
          <w:rFonts w:ascii="Cambria" w:eastAsiaTheme="minorEastAsia" w:hAnsi="Cambria"/>
        </w:rPr>
        <w:t>/guardians</w:t>
      </w:r>
      <w:r w:rsidRPr="0039205D">
        <w:rPr>
          <w:rFonts w:ascii="Cambria" w:eastAsiaTheme="minorEastAsia" w:hAnsi="Cambria"/>
        </w:rPr>
        <w:t xml:space="preserve"> should be aware that the Board is not liable for any Privately Owned Technological Device that is stolen, lost, or damaged while at school or during a school-sponsored activity. For that reason, students are advised not to share or loan their Privately Owned Technological Devices with other students.</w:t>
      </w:r>
    </w:p>
    <w:p w14:paraId="55994120" w14:textId="77777777" w:rsidR="0039205D" w:rsidRPr="0039205D" w:rsidRDefault="0039205D" w:rsidP="009D191C">
      <w:pPr>
        <w:pStyle w:val="NoSpacing"/>
        <w:jc w:val="both"/>
        <w:rPr>
          <w:rFonts w:ascii="Cambria" w:eastAsiaTheme="minorEastAsia" w:hAnsi="Cambria"/>
        </w:rPr>
      </w:pPr>
    </w:p>
    <w:p w14:paraId="73645233" w14:textId="77777777" w:rsidR="0039205D" w:rsidRPr="0039205D" w:rsidRDefault="0039205D" w:rsidP="009D191C">
      <w:pPr>
        <w:pStyle w:val="Style1"/>
        <w:widowControl/>
        <w:spacing w:after="120"/>
        <w:jc w:val="both"/>
        <w:rPr>
          <w:rFonts w:ascii="Cambria" w:hAnsi="Cambria"/>
          <w:b/>
          <w:sz w:val="22"/>
          <w:szCs w:val="22"/>
        </w:rPr>
      </w:pPr>
      <w:r w:rsidRPr="0039205D">
        <w:rPr>
          <w:rFonts w:ascii="Cambria" w:hAnsi="Cambria"/>
          <w:b/>
          <w:sz w:val="22"/>
          <w:szCs w:val="22"/>
        </w:rPr>
        <w:t>Disciplinary Action</w:t>
      </w:r>
    </w:p>
    <w:p w14:paraId="6AB25135" w14:textId="77777777" w:rsidR="0039205D" w:rsidRPr="0039205D" w:rsidRDefault="0039205D" w:rsidP="009D191C">
      <w:pPr>
        <w:pStyle w:val="NoSpacing"/>
        <w:jc w:val="both"/>
        <w:rPr>
          <w:rFonts w:ascii="Cambria" w:eastAsiaTheme="minorEastAsia" w:hAnsi="Cambria"/>
        </w:rPr>
      </w:pPr>
      <w:r w:rsidRPr="0039205D">
        <w:rPr>
          <w:rFonts w:ascii="Cambria" w:eastAsiaTheme="minorEastAsia" w:hAnsi="Cambria"/>
        </w:rPr>
        <w:t>Misuse of the Board’s Technology Resources and/or the use of Privately Owned Technological Devices to access or utilize the Board’s Technology Resources in an inappropriate manner or the use of such devices in any manner inconsistent with this policy will not be tolerated and will result in disciplinary action. For students, a violation of this policy may result in loss of access privileges, a prohibition on the use and/or possession of Privately Owned Technological Devices on school property or at school-sponsored activities, and/or suspension or expulsion in accordance with the Board’s policies related to student discipline.</w:t>
      </w:r>
    </w:p>
    <w:p w14:paraId="55E240A2" w14:textId="77777777" w:rsidR="0039205D" w:rsidRPr="0039205D" w:rsidRDefault="0039205D" w:rsidP="009D191C">
      <w:pPr>
        <w:pStyle w:val="NoSpacing"/>
        <w:jc w:val="both"/>
        <w:rPr>
          <w:rFonts w:ascii="Cambria" w:eastAsiaTheme="minorEastAsia" w:hAnsi="Cambria"/>
        </w:rPr>
      </w:pPr>
    </w:p>
    <w:p w14:paraId="63D673A5" w14:textId="77777777" w:rsidR="0039205D" w:rsidRPr="0039205D" w:rsidRDefault="0039205D" w:rsidP="009D191C">
      <w:pPr>
        <w:pStyle w:val="Style1"/>
        <w:widowControl/>
        <w:spacing w:after="120"/>
        <w:jc w:val="both"/>
        <w:rPr>
          <w:rFonts w:ascii="Cambria" w:hAnsi="Cambria"/>
          <w:b/>
          <w:sz w:val="22"/>
          <w:szCs w:val="22"/>
        </w:rPr>
      </w:pPr>
      <w:r w:rsidRPr="0039205D">
        <w:rPr>
          <w:rFonts w:ascii="Cambria" w:hAnsi="Cambria"/>
          <w:b/>
          <w:sz w:val="22"/>
          <w:szCs w:val="22"/>
        </w:rPr>
        <w:t>Access to Board Technology Resources</w:t>
      </w:r>
    </w:p>
    <w:p w14:paraId="351F7741" w14:textId="1B29AB60" w:rsidR="0039205D" w:rsidRPr="0039205D" w:rsidRDefault="0039205D" w:rsidP="009D191C">
      <w:pPr>
        <w:pStyle w:val="NoSpacing"/>
        <w:jc w:val="both"/>
        <w:rPr>
          <w:rFonts w:ascii="Cambria" w:eastAsiaTheme="minorEastAsia" w:hAnsi="Cambria"/>
        </w:rPr>
      </w:pPr>
      <w:r w:rsidRPr="0039205D">
        <w:rPr>
          <w:rFonts w:ascii="Cambria" w:eastAsiaTheme="minorEastAsia" w:hAnsi="Cambria"/>
        </w:rPr>
        <w:t xml:space="preserve">It is the policy of the Board to permit students, using their privately owned technology devices, to access the Board Technology </w:t>
      </w:r>
      <w:r w:rsidR="007613CD" w:rsidRPr="00DF446B">
        <w:rPr>
          <w:rFonts w:ascii="Cambria" w:eastAsiaTheme="minorEastAsia" w:hAnsi="Cambria"/>
        </w:rPr>
        <w:t xml:space="preserve">Resources </w:t>
      </w:r>
      <w:r w:rsidRPr="0039205D">
        <w:rPr>
          <w:rFonts w:ascii="Cambria" w:eastAsiaTheme="minorEastAsia" w:hAnsi="Cambria"/>
        </w:rPr>
        <w:t xml:space="preserve">used by the </w:t>
      </w:r>
      <w:r w:rsidR="007613CD" w:rsidRPr="00DF446B">
        <w:rPr>
          <w:rFonts w:ascii="Cambria" w:eastAsiaTheme="minorEastAsia" w:hAnsi="Cambria"/>
        </w:rPr>
        <w:t xml:space="preserve">District </w:t>
      </w:r>
      <w:r w:rsidRPr="0039205D">
        <w:rPr>
          <w:rFonts w:ascii="Cambria" w:eastAsiaTheme="minorEastAsia" w:hAnsi="Cambria"/>
        </w:rPr>
        <w:t xml:space="preserve">and accessible by students. Additionally, it is the expectation of the Board that students who access these resources while using Privately Owned Technology Devices will act at all times appropriately in ways which are fully in accord with applicable policies </w:t>
      </w:r>
      <w:r w:rsidR="007613CD" w:rsidRPr="00DF446B">
        <w:rPr>
          <w:rFonts w:ascii="Cambria" w:eastAsiaTheme="minorEastAsia" w:hAnsi="Cambria"/>
        </w:rPr>
        <w:t xml:space="preserve">and administrative regulations </w:t>
      </w:r>
      <w:r w:rsidRPr="0039205D">
        <w:rPr>
          <w:rFonts w:ascii="Cambria" w:eastAsiaTheme="minorEastAsia" w:hAnsi="Cambria"/>
        </w:rPr>
        <w:t>concerning technology use as well as all local, state, and federal laws.</w:t>
      </w:r>
    </w:p>
    <w:p w14:paraId="132ECB30" w14:textId="77777777" w:rsidR="0039205D" w:rsidRPr="0039205D" w:rsidRDefault="0039205D" w:rsidP="009D191C">
      <w:pPr>
        <w:pStyle w:val="NoSpacing"/>
        <w:jc w:val="both"/>
        <w:rPr>
          <w:rFonts w:ascii="Cambria" w:eastAsiaTheme="minorEastAsia" w:hAnsi="Cambria"/>
        </w:rPr>
      </w:pPr>
    </w:p>
    <w:p w14:paraId="0535AA5C" w14:textId="77777777" w:rsidR="0039205D" w:rsidRPr="0039205D" w:rsidRDefault="0039205D" w:rsidP="009D191C">
      <w:pPr>
        <w:pStyle w:val="NoSpacing"/>
        <w:jc w:val="both"/>
        <w:rPr>
          <w:rFonts w:ascii="Cambria" w:eastAsiaTheme="minorEastAsia" w:hAnsi="Cambria"/>
        </w:rPr>
      </w:pPr>
      <w:r w:rsidRPr="0039205D">
        <w:rPr>
          <w:rFonts w:ascii="Cambria" w:eastAsiaTheme="minorEastAsia" w:hAnsi="Cambria"/>
        </w:rPr>
        <w:t>Through the publication and dissemination of this policy statement and others related to use of the Board’s computer systems, as well as other instructional means, the Board educates students about the Board’s expectations for technology users.</w:t>
      </w:r>
    </w:p>
    <w:p w14:paraId="76D54E8E" w14:textId="77777777" w:rsidR="0039205D" w:rsidRPr="0039205D" w:rsidRDefault="0039205D" w:rsidP="009D191C">
      <w:pPr>
        <w:pStyle w:val="NoSpacing"/>
        <w:jc w:val="both"/>
        <w:rPr>
          <w:rFonts w:ascii="Cambria" w:eastAsiaTheme="minorEastAsia" w:hAnsi="Cambria"/>
        </w:rPr>
      </w:pPr>
    </w:p>
    <w:p w14:paraId="70339432" w14:textId="77777777" w:rsidR="0039205D" w:rsidRPr="0039205D" w:rsidRDefault="0039205D" w:rsidP="009D191C">
      <w:pPr>
        <w:pStyle w:val="NoSpacing"/>
        <w:jc w:val="both"/>
        <w:rPr>
          <w:rFonts w:ascii="Cambria" w:eastAsiaTheme="minorEastAsia" w:hAnsi="Cambria"/>
        </w:rPr>
      </w:pPr>
      <w:r w:rsidRPr="0039205D">
        <w:rPr>
          <w:rFonts w:ascii="Cambria" w:eastAsiaTheme="minorEastAsia" w:hAnsi="Cambria"/>
        </w:rPr>
        <w:t xml:space="preserve">The Board Technology Resources shall only be used to access educational information and to promote learning activities both at home and at school. The Board considers access to its Technology Resources to be a privilege and not a right. Students </w:t>
      </w:r>
      <w:proofErr w:type="gramStart"/>
      <w:r w:rsidRPr="0039205D">
        <w:rPr>
          <w:rFonts w:ascii="Cambria" w:eastAsiaTheme="minorEastAsia" w:hAnsi="Cambria"/>
        </w:rPr>
        <w:t>are expected to act at all times</w:t>
      </w:r>
      <w:proofErr w:type="gramEnd"/>
      <w:r w:rsidRPr="0039205D">
        <w:rPr>
          <w:rFonts w:ascii="Cambria" w:eastAsiaTheme="minorEastAsia" w:hAnsi="Cambria"/>
        </w:rPr>
        <w:t xml:space="preserve"> appropriately in ways which are fully in accord with applicable policies concerning technology use as well as all local, state, and federal laws when using the Board Technology Resources. Failure to do so will result in the consequences outlined herein and in other applicable policies (including, but not limited to, the Safe School Climate Plan, the Student Discipline Policy and the Use of Computers Policy).</w:t>
      </w:r>
    </w:p>
    <w:p w14:paraId="05C930B0" w14:textId="77777777" w:rsidR="005F44CC" w:rsidRDefault="005F44CC">
      <w:pPr>
        <w:widowControl/>
        <w:autoSpaceDE/>
        <w:autoSpaceDN/>
        <w:adjustRightInd/>
        <w:spacing w:after="200" w:line="276" w:lineRule="auto"/>
        <w:rPr>
          <w:rFonts w:ascii="Cambria" w:hAnsi="Cambria"/>
          <w:sz w:val="22"/>
          <w:szCs w:val="22"/>
        </w:rPr>
      </w:pPr>
      <w:r>
        <w:rPr>
          <w:rFonts w:ascii="Cambria" w:hAnsi="Cambria"/>
        </w:rPr>
        <w:br w:type="page"/>
      </w:r>
    </w:p>
    <w:p w14:paraId="125D806B" w14:textId="77777777" w:rsidR="005F44CC" w:rsidRDefault="005F44CC" w:rsidP="005F44CC">
      <w:pPr>
        <w:pStyle w:val="Style1"/>
        <w:widowControl/>
        <w:tabs>
          <w:tab w:val="right" w:pos="9630"/>
        </w:tabs>
        <w:rPr>
          <w:rFonts w:asciiTheme="majorHAnsi" w:hAnsiTheme="majorHAnsi"/>
          <w:b/>
          <w:bCs/>
          <w:spacing w:val="-8"/>
          <w:sz w:val="28"/>
          <w:szCs w:val="24"/>
        </w:rPr>
      </w:pPr>
      <w:r>
        <w:rPr>
          <w:rFonts w:asciiTheme="majorHAnsi" w:hAnsiTheme="majorHAnsi"/>
          <w:b/>
          <w:bCs/>
          <w:spacing w:val="-8"/>
          <w:sz w:val="28"/>
          <w:szCs w:val="24"/>
        </w:rPr>
        <w:lastRenderedPageBreak/>
        <w:t>STUDENTS</w:t>
      </w:r>
      <w:r>
        <w:rPr>
          <w:rFonts w:asciiTheme="majorHAnsi" w:hAnsiTheme="majorHAnsi"/>
          <w:b/>
          <w:bCs/>
          <w:spacing w:val="-8"/>
          <w:sz w:val="28"/>
          <w:szCs w:val="24"/>
        </w:rPr>
        <w:tab/>
        <w:t>5133(c)</w:t>
      </w:r>
    </w:p>
    <w:p w14:paraId="2814505B" w14:textId="77777777" w:rsidR="005F44CC" w:rsidRDefault="005F44CC" w:rsidP="005F44CC">
      <w:pPr>
        <w:pStyle w:val="Style1"/>
        <w:widowControl/>
        <w:jc w:val="both"/>
        <w:rPr>
          <w:rFonts w:ascii="Cambria" w:hAnsi="Cambria"/>
          <w:sz w:val="22"/>
          <w:szCs w:val="22"/>
        </w:rPr>
      </w:pPr>
    </w:p>
    <w:p w14:paraId="2E5B717A" w14:textId="77777777" w:rsidR="0039205D" w:rsidRPr="0039205D" w:rsidRDefault="0039205D" w:rsidP="0039205D">
      <w:pPr>
        <w:pStyle w:val="NoSpacing"/>
        <w:rPr>
          <w:rFonts w:ascii="Cambria" w:eastAsiaTheme="minorEastAsia" w:hAnsi="Cambria"/>
        </w:rPr>
      </w:pPr>
    </w:p>
    <w:p w14:paraId="051D1490" w14:textId="77777777" w:rsidR="0039205D" w:rsidRPr="0039205D" w:rsidRDefault="0039205D" w:rsidP="009D191C">
      <w:pPr>
        <w:pStyle w:val="NoSpacing"/>
        <w:jc w:val="both"/>
        <w:rPr>
          <w:rFonts w:ascii="Cambria" w:eastAsiaTheme="minorEastAsia" w:hAnsi="Cambria"/>
        </w:rPr>
      </w:pPr>
      <w:r w:rsidRPr="0039205D">
        <w:rPr>
          <w:rFonts w:ascii="Cambria" w:eastAsiaTheme="minorEastAsia" w:hAnsi="Cambria"/>
        </w:rPr>
        <w:t>Students must abide by the procedures outlined in this policy and all policies and applicable regulations outlined in the Board’s computer use and other applicable policies. Students will be given specific information for log-on and access procedures</w:t>
      </w:r>
      <w:r w:rsidR="009D191C">
        <w:rPr>
          <w:rFonts w:ascii="Cambria" w:eastAsiaTheme="minorEastAsia" w:hAnsi="Cambria"/>
        </w:rPr>
        <w:t xml:space="preserve"> </w:t>
      </w:r>
      <w:r w:rsidR="009D191C" w:rsidRPr="00A05B22">
        <w:rPr>
          <w:rFonts w:ascii="Cambria" w:eastAsiaTheme="minorEastAsia" w:hAnsi="Cambria"/>
        </w:rPr>
        <w:t>for</w:t>
      </w:r>
      <w:r w:rsidRPr="0039205D">
        <w:rPr>
          <w:rFonts w:ascii="Cambria" w:eastAsiaTheme="minorEastAsia" w:hAnsi="Cambria"/>
        </w:rPr>
        <w:t xml:space="preserve"> using school accounts. No user may deviate from these log-on/access procedures. Students are advised that the Board’s network administrators have the capability to identify users and to monitor all Privately Owned Technological Devices while they are logged on to the network. Students must understand that the Board has reserved the right to conduct monitoring of Board Technology Resources and can do so despite the assignment to individual users of passwords for system security. Any password systems implemented by the Board are designed solely to provide system security from unauthorized users, not to provide privacy to the individual system user. The system’s security aspects, message delete function</w:t>
      </w:r>
      <w:r w:rsidR="00750FFF">
        <w:rPr>
          <w:rFonts w:ascii="Cambria" w:eastAsiaTheme="minorEastAsia" w:hAnsi="Cambria"/>
        </w:rPr>
        <w:t>,</w:t>
      </w:r>
      <w:r w:rsidRPr="0039205D">
        <w:rPr>
          <w:rFonts w:ascii="Cambria" w:eastAsiaTheme="minorEastAsia" w:hAnsi="Cambria"/>
        </w:rPr>
        <w:t xml:space="preserve"> and personal passwords can be bypassed for monitoring purposes. Therefore, students should be aware that they should not have any expectation of personal privacy in the use of Privately Owned Technological Devices to assess Board Technology Resources. This provision applies to </w:t>
      </w:r>
      <w:proofErr w:type="gramStart"/>
      <w:r w:rsidRPr="0039205D">
        <w:rPr>
          <w:rFonts w:ascii="Cambria" w:eastAsiaTheme="minorEastAsia" w:hAnsi="Cambria"/>
        </w:rPr>
        <w:t>any and all</w:t>
      </w:r>
      <w:proofErr w:type="gramEnd"/>
      <w:r w:rsidRPr="0039205D">
        <w:rPr>
          <w:rFonts w:ascii="Cambria" w:eastAsiaTheme="minorEastAsia" w:hAnsi="Cambria"/>
        </w:rPr>
        <w:t xml:space="preserve"> uses of the Board’s technology resources and any Privately Owned Technological Devices that access the same.</w:t>
      </w:r>
    </w:p>
    <w:p w14:paraId="47AA977A" w14:textId="77777777" w:rsidR="0039205D" w:rsidRPr="0039205D" w:rsidRDefault="0039205D" w:rsidP="0039205D">
      <w:pPr>
        <w:pStyle w:val="NoSpacing"/>
        <w:rPr>
          <w:rFonts w:ascii="Cambria" w:eastAsiaTheme="minorEastAsia" w:hAnsi="Cambria"/>
        </w:rPr>
      </w:pPr>
    </w:p>
    <w:p w14:paraId="768201E0" w14:textId="77777777" w:rsidR="0039205D" w:rsidRPr="0039205D" w:rsidRDefault="0039205D" w:rsidP="0039205D">
      <w:pPr>
        <w:pStyle w:val="Style1"/>
        <w:widowControl/>
        <w:spacing w:after="120"/>
        <w:jc w:val="both"/>
        <w:rPr>
          <w:rFonts w:ascii="Cambria" w:hAnsi="Cambria"/>
          <w:b/>
          <w:sz w:val="22"/>
          <w:szCs w:val="22"/>
        </w:rPr>
      </w:pPr>
      <w:r w:rsidRPr="0039205D">
        <w:rPr>
          <w:rFonts w:ascii="Cambria" w:hAnsi="Cambria"/>
          <w:b/>
          <w:sz w:val="22"/>
          <w:szCs w:val="22"/>
        </w:rPr>
        <w:t>Harm to Board Technology Resources</w:t>
      </w:r>
    </w:p>
    <w:p w14:paraId="748EF76A" w14:textId="77777777" w:rsidR="0039205D" w:rsidRPr="0039205D" w:rsidRDefault="0039205D" w:rsidP="009D191C">
      <w:pPr>
        <w:pStyle w:val="NoSpacing"/>
        <w:jc w:val="both"/>
        <w:rPr>
          <w:rFonts w:ascii="Cambria" w:eastAsiaTheme="minorEastAsia" w:hAnsi="Cambria"/>
        </w:rPr>
      </w:pPr>
      <w:r w:rsidRPr="0039205D">
        <w:rPr>
          <w:rFonts w:ascii="Cambria" w:eastAsiaTheme="minorEastAsia" w:hAnsi="Cambria"/>
        </w:rPr>
        <w:t xml:space="preserve">Any act by a student using a Privately Owned Technological Device that harms the Board’s </w:t>
      </w:r>
      <w:r w:rsidR="007613CD" w:rsidRPr="00DF446B">
        <w:rPr>
          <w:rFonts w:ascii="Cambria" w:eastAsiaTheme="minorEastAsia" w:hAnsi="Cambria"/>
        </w:rPr>
        <w:t xml:space="preserve">Technology Resources </w:t>
      </w:r>
      <w:r w:rsidRPr="0039205D">
        <w:rPr>
          <w:rFonts w:ascii="Cambria" w:eastAsiaTheme="minorEastAsia" w:hAnsi="Cambria"/>
        </w:rPr>
        <w:t>or otherwise interferes with or compromises the integrity of Board Technology Resources will be considered vandalism and will be subject to discipline and/or appropriate criminal or civil action.</w:t>
      </w:r>
    </w:p>
    <w:p w14:paraId="2BB6A641" w14:textId="77777777" w:rsidR="0039205D" w:rsidRPr="0039205D" w:rsidRDefault="0039205D" w:rsidP="0039205D">
      <w:pPr>
        <w:pStyle w:val="NoSpacing"/>
        <w:rPr>
          <w:rFonts w:ascii="Cambria" w:eastAsiaTheme="minorEastAsia" w:hAnsi="Cambria"/>
        </w:rPr>
      </w:pPr>
    </w:p>
    <w:p w14:paraId="1914D220" w14:textId="77777777" w:rsidR="0039205D" w:rsidRPr="0039205D" w:rsidRDefault="0039205D" w:rsidP="0039205D">
      <w:pPr>
        <w:pStyle w:val="Style1"/>
        <w:widowControl/>
        <w:spacing w:after="120"/>
        <w:jc w:val="both"/>
        <w:rPr>
          <w:rFonts w:ascii="Cambria" w:hAnsi="Cambria"/>
          <w:b/>
          <w:sz w:val="22"/>
          <w:szCs w:val="22"/>
        </w:rPr>
      </w:pPr>
      <w:r w:rsidRPr="0039205D">
        <w:rPr>
          <w:rFonts w:ascii="Cambria" w:hAnsi="Cambria"/>
          <w:b/>
          <w:sz w:val="22"/>
          <w:szCs w:val="22"/>
        </w:rPr>
        <w:t>Closed Forum</w:t>
      </w:r>
    </w:p>
    <w:p w14:paraId="4ECDC62E" w14:textId="77777777" w:rsidR="0039205D" w:rsidRPr="0039205D" w:rsidRDefault="0039205D" w:rsidP="009D191C">
      <w:pPr>
        <w:pStyle w:val="NoSpacing"/>
        <w:jc w:val="both"/>
        <w:rPr>
          <w:rFonts w:ascii="Cambria" w:eastAsiaTheme="minorEastAsia" w:hAnsi="Cambria"/>
        </w:rPr>
      </w:pPr>
      <w:r w:rsidRPr="0039205D">
        <w:rPr>
          <w:rFonts w:ascii="Cambria" w:eastAsiaTheme="minorEastAsia" w:hAnsi="Cambria"/>
        </w:rPr>
        <w:t>This policy shall not be construed to establish a public forum or a limited open forum.</w:t>
      </w:r>
    </w:p>
    <w:p w14:paraId="4738A129" w14:textId="77777777" w:rsidR="0039205D" w:rsidRPr="0039205D" w:rsidRDefault="0039205D" w:rsidP="0039205D">
      <w:pPr>
        <w:pStyle w:val="NoSpacing"/>
        <w:rPr>
          <w:rFonts w:ascii="Cambria" w:eastAsiaTheme="minorEastAsia" w:hAnsi="Cambria"/>
        </w:rPr>
      </w:pPr>
    </w:p>
    <w:p w14:paraId="628B828D" w14:textId="77777777" w:rsidR="0039205D" w:rsidRPr="0039205D" w:rsidRDefault="0039205D" w:rsidP="0039205D">
      <w:pPr>
        <w:pStyle w:val="NoSpacing"/>
        <w:rPr>
          <w:rFonts w:ascii="Cambria" w:eastAsiaTheme="minorEastAsia" w:hAnsi="Cambria"/>
        </w:rPr>
      </w:pPr>
    </w:p>
    <w:p w14:paraId="1D1C4134" w14:textId="77777777" w:rsidR="00344F3D" w:rsidRDefault="0039205D" w:rsidP="000A5A4D">
      <w:pPr>
        <w:tabs>
          <w:tab w:val="left" w:pos="2160"/>
        </w:tabs>
        <w:spacing w:after="120"/>
        <w:ind w:left="2160" w:hanging="2160"/>
        <w:jc w:val="both"/>
        <w:rPr>
          <w:rFonts w:ascii="Cambria" w:hAnsi="Cambria"/>
          <w:sz w:val="22"/>
          <w:szCs w:val="22"/>
        </w:rPr>
      </w:pPr>
      <w:r w:rsidRPr="000A5A4D">
        <w:rPr>
          <w:rFonts w:ascii="Cambria" w:hAnsi="Cambria"/>
          <w:sz w:val="22"/>
          <w:szCs w:val="22"/>
        </w:rPr>
        <w:t>Legal References:</w:t>
      </w:r>
      <w:r w:rsidR="000A5A4D">
        <w:rPr>
          <w:rFonts w:ascii="Cambria" w:hAnsi="Cambria"/>
          <w:sz w:val="22"/>
          <w:szCs w:val="22"/>
        </w:rPr>
        <w:tab/>
      </w:r>
      <w:r w:rsidR="00344F3D" w:rsidRPr="00A05B22">
        <w:rPr>
          <w:rFonts w:ascii="Cambria" w:hAnsi="Cambria"/>
          <w:sz w:val="22"/>
          <w:szCs w:val="22"/>
        </w:rPr>
        <w:t>Connecticut General Statutes § 10-233j</w:t>
      </w:r>
    </w:p>
    <w:p w14:paraId="5FFE2388" w14:textId="77777777" w:rsidR="0039205D" w:rsidRDefault="00344F3D" w:rsidP="000A5A4D">
      <w:pPr>
        <w:tabs>
          <w:tab w:val="left" w:pos="2160"/>
        </w:tabs>
        <w:spacing w:after="120"/>
        <w:ind w:left="2160" w:hanging="2160"/>
        <w:jc w:val="both"/>
        <w:rPr>
          <w:rFonts w:ascii="Cambria" w:hAnsi="Cambria"/>
          <w:sz w:val="22"/>
          <w:szCs w:val="22"/>
        </w:rPr>
      </w:pPr>
      <w:r>
        <w:rPr>
          <w:rFonts w:ascii="Cambria" w:hAnsi="Cambria"/>
          <w:sz w:val="22"/>
          <w:szCs w:val="22"/>
        </w:rPr>
        <w:tab/>
      </w:r>
      <w:r w:rsidR="000A5A4D" w:rsidRPr="00B12264">
        <w:rPr>
          <w:rFonts w:ascii="Cambria" w:hAnsi="Cambria"/>
          <w:sz w:val="22"/>
          <w:szCs w:val="22"/>
        </w:rPr>
        <w:t>Connecticut General Statutes</w:t>
      </w:r>
      <w:r w:rsidR="000A5A4D">
        <w:rPr>
          <w:rFonts w:ascii="Cambria" w:hAnsi="Cambria"/>
          <w:sz w:val="22"/>
          <w:szCs w:val="22"/>
        </w:rPr>
        <w:t xml:space="preserve"> </w:t>
      </w:r>
      <w:r w:rsidR="000A5A4D" w:rsidRPr="000A5A4D">
        <w:rPr>
          <w:rFonts w:ascii="Cambria" w:hAnsi="Cambria"/>
          <w:sz w:val="22"/>
          <w:szCs w:val="22"/>
        </w:rPr>
        <w:t>§</w:t>
      </w:r>
      <w:r w:rsidR="001D16F1">
        <w:rPr>
          <w:rFonts w:ascii="Cambria" w:hAnsi="Cambria"/>
          <w:sz w:val="22"/>
          <w:szCs w:val="22"/>
        </w:rPr>
        <w:t xml:space="preserve"> </w:t>
      </w:r>
      <w:r w:rsidR="0039205D" w:rsidRPr="000A5A4D">
        <w:rPr>
          <w:rFonts w:ascii="Cambria" w:hAnsi="Cambria"/>
          <w:sz w:val="22"/>
          <w:szCs w:val="22"/>
        </w:rPr>
        <w:t>31-48d</w:t>
      </w:r>
    </w:p>
    <w:p w14:paraId="33A608BA" w14:textId="77777777" w:rsidR="000A5A4D" w:rsidRPr="000A5A4D" w:rsidRDefault="000A5A4D" w:rsidP="000A5A4D">
      <w:pPr>
        <w:tabs>
          <w:tab w:val="left" w:pos="2160"/>
        </w:tabs>
        <w:spacing w:after="120"/>
        <w:ind w:left="2160" w:hanging="2160"/>
        <w:jc w:val="both"/>
        <w:rPr>
          <w:rFonts w:ascii="Cambria" w:hAnsi="Cambria"/>
          <w:sz w:val="22"/>
          <w:szCs w:val="22"/>
        </w:rPr>
      </w:pPr>
      <w:r>
        <w:rPr>
          <w:rFonts w:ascii="Cambria" w:hAnsi="Cambria"/>
          <w:sz w:val="22"/>
          <w:szCs w:val="22"/>
        </w:rPr>
        <w:tab/>
      </w:r>
      <w:r w:rsidRPr="00B12264">
        <w:rPr>
          <w:rFonts w:ascii="Cambria" w:hAnsi="Cambria"/>
          <w:sz w:val="22"/>
          <w:szCs w:val="22"/>
        </w:rPr>
        <w:t>Connecticut General Statutes</w:t>
      </w:r>
      <w:r>
        <w:rPr>
          <w:rFonts w:ascii="Cambria" w:hAnsi="Cambria"/>
          <w:sz w:val="22"/>
          <w:szCs w:val="22"/>
        </w:rPr>
        <w:t xml:space="preserve"> </w:t>
      </w:r>
      <w:r w:rsidRPr="000A5A4D">
        <w:rPr>
          <w:rFonts w:ascii="Cambria" w:hAnsi="Cambria"/>
          <w:sz w:val="22"/>
          <w:szCs w:val="22"/>
        </w:rPr>
        <w:t>§</w:t>
      </w:r>
      <w:r w:rsidR="00344F3D" w:rsidRPr="00A05B22">
        <w:rPr>
          <w:rFonts w:ascii="Cambria" w:hAnsi="Cambria"/>
          <w:sz w:val="22"/>
          <w:szCs w:val="22"/>
        </w:rPr>
        <w:t>§</w:t>
      </w:r>
      <w:r w:rsidR="001D16F1">
        <w:rPr>
          <w:rFonts w:ascii="Cambria" w:hAnsi="Cambria"/>
          <w:sz w:val="22"/>
          <w:szCs w:val="22"/>
        </w:rPr>
        <w:t xml:space="preserve"> </w:t>
      </w:r>
      <w:r w:rsidR="00344F3D">
        <w:rPr>
          <w:rFonts w:ascii="Cambria" w:hAnsi="Cambria"/>
          <w:sz w:val="22"/>
          <w:szCs w:val="22"/>
        </w:rPr>
        <w:t>53a-</w:t>
      </w:r>
      <w:r w:rsidR="0039205D" w:rsidRPr="000A5A4D">
        <w:rPr>
          <w:rFonts w:ascii="Cambria" w:hAnsi="Cambria"/>
          <w:sz w:val="22"/>
          <w:szCs w:val="22"/>
        </w:rPr>
        <w:t>182</w:t>
      </w:r>
      <w:r w:rsidR="00344F3D" w:rsidRPr="00A05B22">
        <w:rPr>
          <w:rFonts w:ascii="Cambria" w:hAnsi="Cambria"/>
          <w:sz w:val="22"/>
          <w:szCs w:val="22"/>
        </w:rPr>
        <w:t>; 53a-183; 53a-250 et seq.</w:t>
      </w:r>
    </w:p>
    <w:p w14:paraId="03A985C4" w14:textId="77777777" w:rsidR="0039205D" w:rsidRPr="000A5A4D" w:rsidRDefault="0039205D" w:rsidP="000A5A4D">
      <w:pPr>
        <w:tabs>
          <w:tab w:val="left" w:pos="2160"/>
        </w:tabs>
        <w:ind w:left="2160" w:hanging="2160"/>
        <w:jc w:val="both"/>
        <w:rPr>
          <w:rFonts w:ascii="Cambria" w:hAnsi="Cambria"/>
          <w:sz w:val="22"/>
          <w:szCs w:val="22"/>
        </w:rPr>
      </w:pPr>
      <w:r w:rsidRPr="000A5A4D">
        <w:rPr>
          <w:rFonts w:ascii="Cambria" w:hAnsi="Cambria"/>
          <w:sz w:val="22"/>
          <w:szCs w:val="22"/>
        </w:rPr>
        <w:tab/>
        <w:t>Electronic Communication Privacy Act</w:t>
      </w:r>
      <w:r w:rsidR="00344F3D">
        <w:rPr>
          <w:rFonts w:ascii="Cambria" w:hAnsi="Cambria"/>
          <w:sz w:val="22"/>
          <w:szCs w:val="22"/>
        </w:rPr>
        <w:t xml:space="preserve"> </w:t>
      </w:r>
      <w:r w:rsidR="00344F3D" w:rsidRPr="00A05B22">
        <w:rPr>
          <w:rFonts w:ascii="Cambria" w:hAnsi="Cambria"/>
          <w:sz w:val="22"/>
          <w:szCs w:val="22"/>
        </w:rPr>
        <w:t>of 1986, Pub.L. 99-508</w:t>
      </w:r>
      <w:r w:rsidRPr="000A5A4D">
        <w:rPr>
          <w:rFonts w:ascii="Cambria" w:hAnsi="Cambria"/>
          <w:sz w:val="22"/>
          <w:szCs w:val="22"/>
        </w:rPr>
        <w:t xml:space="preserve">, </w:t>
      </w:r>
      <w:r w:rsidR="00344F3D" w:rsidRPr="00A05B22">
        <w:rPr>
          <w:rFonts w:ascii="Cambria" w:hAnsi="Cambria"/>
          <w:sz w:val="22"/>
          <w:szCs w:val="22"/>
        </w:rPr>
        <w:t xml:space="preserve">codified at </w:t>
      </w:r>
      <w:r w:rsidRPr="000A5A4D">
        <w:rPr>
          <w:rFonts w:ascii="Cambria" w:hAnsi="Cambria"/>
          <w:sz w:val="22"/>
          <w:szCs w:val="22"/>
        </w:rPr>
        <w:t xml:space="preserve">28 U.S.C. </w:t>
      </w:r>
      <w:r w:rsidR="00344F3D" w:rsidRPr="00A05B22">
        <w:rPr>
          <w:rFonts w:ascii="Cambria" w:hAnsi="Cambria"/>
          <w:sz w:val="22"/>
          <w:szCs w:val="22"/>
        </w:rPr>
        <w:t xml:space="preserve">§§ </w:t>
      </w:r>
      <w:r w:rsidRPr="000A5A4D">
        <w:rPr>
          <w:rFonts w:ascii="Cambria" w:hAnsi="Cambria"/>
          <w:sz w:val="22"/>
          <w:szCs w:val="22"/>
        </w:rPr>
        <w:t>2510 through 2520</w:t>
      </w:r>
    </w:p>
    <w:p w14:paraId="197D5A8A" w14:textId="77777777" w:rsidR="0039205D" w:rsidRPr="000A5A4D" w:rsidRDefault="0039205D" w:rsidP="000A5A4D">
      <w:pPr>
        <w:pStyle w:val="NoSpacing"/>
        <w:rPr>
          <w:rFonts w:ascii="Cambria" w:eastAsiaTheme="minorEastAsia" w:hAnsi="Cambria"/>
        </w:rPr>
      </w:pPr>
    </w:p>
    <w:p w14:paraId="79072BA8" w14:textId="77777777" w:rsidR="0039205D" w:rsidRDefault="0039205D" w:rsidP="000A5A4D">
      <w:pPr>
        <w:pStyle w:val="NoSpacing"/>
        <w:rPr>
          <w:rFonts w:ascii="Cambria" w:eastAsiaTheme="minorEastAsia" w:hAnsi="Cambria"/>
        </w:rPr>
      </w:pPr>
    </w:p>
    <w:p w14:paraId="2322CFD5" w14:textId="77777777" w:rsidR="000A5A4D" w:rsidRPr="000A5A4D" w:rsidRDefault="000A5A4D" w:rsidP="000A5A4D">
      <w:pPr>
        <w:pStyle w:val="NoSpacing"/>
        <w:rPr>
          <w:rFonts w:ascii="Cambria" w:eastAsiaTheme="minorEastAsia" w:hAnsi="Cambria"/>
        </w:rPr>
      </w:pPr>
    </w:p>
    <w:p w14:paraId="098BE557" w14:textId="77777777" w:rsidR="00B85A79" w:rsidRDefault="000A5A4D" w:rsidP="00344F3D">
      <w:pPr>
        <w:tabs>
          <w:tab w:val="left" w:pos="2160"/>
        </w:tabs>
        <w:ind w:left="2160" w:hanging="2160"/>
        <w:jc w:val="both"/>
        <w:rPr>
          <w:rFonts w:ascii="Cambria" w:hAnsi="Cambria"/>
          <w:sz w:val="22"/>
          <w:szCs w:val="22"/>
        </w:rPr>
      </w:pPr>
      <w:r>
        <w:rPr>
          <w:rFonts w:ascii="Cambria" w:hAnsi="Cambria"/>
          <w:sz w:val="22"/>
          <w:szCs w:val="22"/>
        </w:rPr>
        <w:t>Policy adopted</w:t>
      </w:r>
      <w:r w:rsidR="0039205D" w:rsidRPr="000A5A4D">
        <w:rPr>
          <w:rFonts w:ascii="Cambria" w:hAnsi="Cambria"/>
          <w:sz w:val="22"/>
          <w:szCs w:val="22"/>
        </w:rPr>
        <w:t>:</w:t>
      </w:r>
      <w:r w:rsidR="0039205D" w:rsidRPr="000A5A4D">
        <w:rPr>
          <w:rFonts w:ascii="Cambria" w:hAnsi="Cambria"/>
          <w:sz w:val="22"/>
          <w:szCs w:val="22"/>
        </w:rPr>
        <w:tab/>
        <w:t>June 11, 2014</w:t>
      </w:r>
    </w:p>
    <w:p w14:paraId="56E9EE9B" w14:textId="77777777" w:rsidR="00344F3D" w:rsidRDefault="00344F3D" w:rsidP="00A05B22">
      <w:pPr>
        <w:tabs>
          <w:tab w:val="left" w:pos="2160"/>
        </w:tabs>
        <w:ind w:left="2160" w:hanging="2160"/>
        <w:jc w:val="both"/>
        <w:rPr>
          <w:rFonts w:ascii="Cambria" w:hAnsi="Cambria"/>
          <w:sz w:val="22"/>
          <w:szCs w:val="22"/>
        </w:rPr>
      </w:pPr>
      <w:r w:rsidRPr="00A05B22">
        <w:rPr>
          <w:rFonts w:ascii="Cambria" w:hAnsi="Cambria"/>
          <w:sz w:val="22"/>
          <w:szCs w:val="22"/>
        </w:rPr>
        <w:t>Policy revised:</w:t>
      </w:r>
      <w:r w:rsidRPr="00A05B22">
        <w:rPr>
          <w:rFonts w:ascii="Cambria" w:hAnsi="Cambria"/>
          <w:sz w:val="22"/>
          <w:szCs w:val="22"/>
        </w:rPr>
        <w:tab/>
      </w:r>
      <w:r w:rsidR="00A05B22" w:rsidRPr="00A05B22">
        <w:rPr>
          <w:rFonts w:ascii="Cambria" w:hAnsi="Cambria"/>
          <w:sz w:val="22"/>
          <w:szCs w:val="22"/>
        </w:rPr>
        <w:t>November 9, 2016</w:t>
      </w:r>
    </w:p>
    <w:p w14:paraId="67738C65" w14:textId="77777777" w:rsidR="007613CD" w:rsidRDefault="007613CD" w:rsidP="00A05B22">
      <w:pPr>
        <w:tabs>
          <w:tab w:val="left" w:pos="2160"/>
        </w:tabs>
        <w:ind w:left="2160" w:hanging="2160"/>
        <w:jc w:val="both"/>
        <w:rPr>
          <w:rFonts w:ascii="Cambria" w:hAnsi="Cambria"/>
          <w:sz w:val="22"/>
          <w:szCs w:val="22"/>
        </w:rPr>
      </w:pPr>
      <w:r w:rsidRPr="00DF446B">
        <w:rPr>
          <w:rFonts w:ascii="Cambria" w:hAnsi="Cambria"/>
          <w:sz w:val="22"/>
          <w:szCs w:val="22"/>
        </w:rPr>
        <w:t>Policy revised:</w:t>
      </w:r>
      <w:r w:rsidRPr="00DF446B">
        <w:rPr>
          <w:rFonts w:ascii="Cambria" w:hAnsi="Cambria"/>
          <w:sz w:val="22"/>
          <w:szCs w:val="22"/>
        </w:rPr>
        <w:tab/>
      </w:r>
      <w:r w:rsidR="00DF446B">
        <w:rPr>
          <w:rFonts w:ascii="Cambria" w:hAnsi="Cambria"/>
          <w:sz w:val="22"/>
          <w:szCs w:val="22"/>
        </w:rPr>
        <w:t>December 13, 2017</w:t>
      </w:r>
    </w:p>
    <w:p w14:paraId="56DDE198" w14:textId="4A8CDA14" w:rsidR="008C0426" w:rsidRPr="00B028D3" w:rsidRDefault="008C0426" w:rsidP="00A05B22">
      <w:pPr>
        <w:tabs>
          <w:tab w:val="left" w:pos="2160"/>
        </w:tabs>
        <w:ind w:left="2160" w:hanging="2160"/>
        <w:jc w:val="both"/>
        <w:rPr>
          <w:rFonts w:ascii="Cambria" w:hAnsi="Cambria"/>
          <w:sz w:val="22"/>
          <w:szCs w:val="22"/>
        </w:rPr>
      </w:pPr>
      <w:r w:rsidRPr="00B028D3">
        <w:rPr>
          <w:rFonts w:ascii="Cambria" w:hAnsi="Cambria"/>
          <w:sz w:val="22"/>
          <w:szCs w:val="22"/>
        </w:rPr>
        <w:t>Policy revised:</w:t>
      </w:r>
      <w:r w:rsidR="00B028D3">
        <w:rPr>
          <w:rFonts w:ascii="Cambria" w:hAnsi="Cambria"/>
          <w:sz w:val="22"/>
          <w:szCs w:val="22"/>
        </w:rPr>
        <w:tab/>
        <w:t>April 8, 2020</w:t>
      </w:r>
    </w:p>
    <w:sectPr w:rsidR="008C0426" w:rsidRPr="00B028D3" w:rsidSect="0087511B">
      <w:footerReference w:type="default" r:id="rId8"/>
      <w:pgSz w:w="12240" w:h="15840"/>
      <w:pgMar w:top="720" w:right="1152" w:bottom="720" w:left="144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EAB21" w14:textId="77777777" w:rsidR="00C637EF" w:rsidRDefault="00C637EF">
      <w:pPr>
        <w:widowControl/>
      </w:pPr>
      <w:r>
        <w:separator/>
      </w:r>
    </w:p>
  </w:endnote>
  <w:endnote w:type="continuationSeparator" w:id="0">
    <w:p w14:paraId="144308B6" w14:textId="77777777" w:rsidR="00C637EF" w:rsidRDefault="00C637EF">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548D" w14:textId="77777777" w:rsidR="00F54E97" w:rsidRPr="00E437B5" w:rsidRDefault="00F54E97"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BETHANY PUBLIC SCHOOL</w:t>
    </w:r>
    <w:r>
      <w:rPr>
        <w:rFonts w:asciiTheme="majorHAnsi" w:hAnsiTheme="majorHAnsi" w:cstheme="minorBidi"/>
        <w:sz w:val="24"/>
        <w:szCs w:val="24"/>
      </w:rPr>
      <w:t xml:space="preserve"> </w:t>
    </w:r>
    <w:r w:rsidR="00910CA1">
      <w:rPr>
        <w:rFonts w:asciiTheme="majorHAnsi" w:hAnsiTheme="majorHAnsi" w:cstheme="minorBidi"/>
        <w:sz w:val="24"/>
        <w:szCs w:val="24"/>
      </w:rPr>
      <w:t>DISTRICT</w:t>
    </w:r>
  </w:p>
  <w:p w14:paraId="50788E1F" w14:textId="77777777" w:rsidR="00F54E97" w:rsidRPr="00E437B5" w:rsidRDefault="00F54E97" w:rsidP="00E437B5">
    <w:pPr>
      <w:widowControl/>
      <w:jc w:val="right"/>
      <w:rPr>
        <w:rFonts w:asciiTheme="majorHAnsi" w:hAnsiTheme="majorHAnsi" w:cstheme="minorBidi"/>
        <w:sz w:val="24"/>
        <w:szCs w:val="24"/>
      </w:rPr>
    </w:pPr>
    <w:r w:rsidRPr="00E437B5">
      <w:rPr>
        <w:rFonts w:asciiTheme="majorHAnsi" w:hAnsiTheme="majorHAnsi" w:cstheme="minorBidi"/>
        <w:sz w:val="24"/>
        <w:szCs w:val="24"/>
      </w:rPr>
      <w:t xml:space="preserve">Bethany, </w:t>
    </w:r>
    <w:r>
      <w:rPr>
        <w:rFonts w:asciiTheme="majorHAnsi" w:hAnsiTheme="majorHAnsi" w:cstheme="minorBidi"/>
        <w:sz w:val="24"/>
        <w:szCs w:val="24"/>
      </w:rPr>
      <w:t>Connecticut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8DD6B" w14:textId="77777777" w:rsidR="00C637EF" w:rsidRDefault="00C637EF">
      <w:pPr>
        <w:widowControl/>
      </w:pPr>
      <w:r>
        <w:separator/>
      </w:r>
    </w:p>
  </w:footnote>
  <w:footnote w:type="continuationSeparator" w:id="0">
    <w:p w14:paraId="6DE8F0B9" w14:textId="77777777" w:rsidR="00C637EF" w:rsidRDefault="00C637EF">
      <w:pPr>
        <w:widowContro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26C2434"/>
    <w:lvl w:ilvl="0">
      <w:numFmt w:val="decimal"/>
      <w:lvlText w:val="*"/>
      <w:lvlJc w:val="left"/>
    </w:lvl>
  </w:abstractNum>
  <w:abstractNum w:abstractNumId="1" w15:restartNumberingAfterBreak="0">
    <w:nsid w:val="00000001"/>
    <w:multiLevelType w:val="singleLevel"/>
    <w:tmpl w:val="45CDFFE3"/>
    <w:lvl w:ilvl="0">
      <w:start w:val="1"/>
      <w:numFmt w:val="lowerLetter"/>
      <w:lvlText w:val="%1."/>
      <w:lvlJc w:val="left"/>
      <w:pPr>
        <w:widowControl w:val="0"/>
        <w:tabs>
          <w:tab w:val="num" w:pos="504"/>
        </w:tabs>
        <w:autoSpaceDE w:val="0"/>
        <w:autoSpaceDN w:val="0"/>
        <w:adjustRightInd w:val="0"/>
        <w:ind w:left="792" w:hanging="504"/>
      </w:pPr>
      <w:rPr>
        <w:rFonts w:ascii="Times New Roman" w:hAnsi="Times New Roman" w:cs="Times New Roman"/>
        <w:spacing w:val="5"/>
        <w:sz w:val="22"/>
        <w:szCs w:val="22"/>
      </w:rPr>
    </w:lvl>
  </w:abstractNum>
  <w:abstractNum w:abstractNumId="2" w15:restartNumberingAfterBreak="0">
    <w:nsid w:val="00020BA1"/>
    <w:multiLevelType w:val="hybridMultilevel"/>
    <w:tmpl w:val="C53C1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000F6"/>
    <w:multiLevelType w:val="hybridMultilevel"/>
    <w:tmpl w:val="1536F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74C82"/>
    <w:multiLevelType w:val="multilevel"/>
    <w:tmpl w:val="C564081C"/>
    <w:lvl w:ilvl="0">
      <w:start w:val="1"/>
      <w:numFmt w:val="decimal"/>
      <w:lvlText w:val="%1"/>
      <w:lvlJc w:val="left"/>
      <w:pPr>
        <w:tabs>
          <w:tab w:val="num" w:pos="570"/>
        </w:tabs>
        <w:ind w:left="570" w:hanging="570"/>
      </w:pPr>
      <w:rPr>
        <w:rFonts w:hint="default"/>
      </w:rPr>
    </w:lvl>
    <w:lvl w:ilvl="1">
      <w:start w:val="19"/>
      <w:numFmt w:val="decimal"/>
      <w:lvlText w:val="%1-%2"/>
      <w:lvlJc w:val="left"/>
      <w:pPr>
        <w:tabs>
          <w:tab w:val="num" w:pos="2310"/>
        </w:tabs>
        <w:ind w:left="2310" w:hanging="570"/>
      </w:pPr>
      <w:rPr>
        <w:rFonts w:hint="default"/>
      </w:rPr>
    </w:lvl>
    <w:lvl w:ilvl="2">
      <w:start w:val="1"/>
      <w:numFmt w:val="decimal"/>
      <w:lvlText w:val="%1-%2.%3"/>
      <w:lvlJc w:val="left"/>
      <w:pPr>
        <w:tabs>
          <w:tab w:val="num" w:pos="4200"/>
        </w:tabs>
        <w:ind w:left="4200" w:hanging="720"/>
      </w:pPr>
      <w:rPr>
        <w:rFonts w:hint="default"/>
      </w:rPr>
    </w:lvl>
    <w:lvl w:ilvl="3">
      <w:start w:val="1"/>
      <w:numFmt w:val="decimal"/>
      <w:lvlText w:val="%1-%2.%3.%4"/>
      <w:lvlJc w:val="left"/>
      <w:pPr>
        <w:tabs>
          <w:tab w:val="num" w:pos="5940"/>
        </w:tabs>
        <w:ind w:left="5940" w:hanging="720"/>
      </w:pPr>
      <w:rPr>
        <w:rFonts w:hint="default"/>
      </w:rPr>
    </w:lvl>
    <w:lvl w:ilvl="4">
      <w:start w:val="1"/>
      <w:numFmt w:val="decimal"/>
      <w:lvlText w:val="%1-%2.%3.%4.%5"/>
      <w:lvlJc w:val="left"/>
      <w:pPr>
        <w:tabs>
          <w:tab w:val="num" w:pos="8040"/>
        </w:tabs>
        <w:ind w:left="8040" w:hanging="1080"/>
      </w:pPr>
      <w:rPr>
        <w:rFonts w:hint="default"/>
      </w:rPr>
    </w:lvl>
    <w:lvl w:ilvl="5">
      <w:start w:val="1"/>
      <w:numFmt w:val="decimal"/>
      <w:lvlText w:val="%1-%2.%3.%4.%5.%6"/>
      <w:lvlJc w:val="left"/>
      <w:pPr>
        <w:tabs>
          <w:tab w:val="num" w:pos="9780"/>
        </w:tabs>
        <w:ind w:left="9780" w:hanging="1080"/>
      </w:pPr>
      <w:rPr>
        <w:rFonts w:hint="default"/>
      </w:rPr>
    </w:lvl>
    <w:lvl w:ilvl="6">
      <w:start w:val="1"/>
      <w:numFmt w:val="decimal"/>
      <w:lvlText w:val="%1-%2.%3.%4.%5.%6.%7"/>
      <w:lvlJc w:val="left"/>
      <w:pPr>
        <w:tabs>
          <w:tab w:val="num" w:pos="11880"/>
        </w:tabs>
        <w:ind w:left="11880" w:hanging="1440"/>
      </w:pPr>
      <w:rPr>
        <w:rFonts w:hint="default"/>
      </w:rPr>
    </w:lvl>
    <w:lvl w:ilvl="7">
      <w:start w:val="1"/>
      <w:numFmt w:val="decimal"/>
      <w:lvlText w:val="%1-%2.%3.%4.%5.%6.%7.%8"/>
      <w:lvlJc w:val="left"/>
      <w:pPr>
        <w:tabs>
          <w:tab w:val="num" w:pos="13620"/>
        </w:tabs>
        <w:ind w:left="13620" w:hanging="1440"/>
      </w:pPr>
      <w:rPr>
        <w:rFonts w:hint="default"/>
      </w:rPr>
    </w:lvl>
    <w:lvl w:ilvl="8">
      <w:start w:val="1"/>
      <w:numFmt w:val="decimal"/>
      <w:lvlText w:val="%1-%2.%3.%4.%5.%6.%7.%8.%9"/>
      <w:lvlJc w:val="left"/>
      <w:pPr>
        <w:tabs>
          <w:tab w:val="num" w:pos="15720"/>
        </w:tabs>
        <w:ind w:left="15720" w:hanging="1800"/>
      </w:pPr>
      <w:rPr>
        <w:rFonts w:hint="default"/>
      </w:rPr>
    </w:lvl>
  </w:abstractNum>
  <w:abstractNum w:abstractNumId="5" w15:restartNumberingAfterBreak="0">
    <w:nsid w:val="0752124B"/>
    <w:multiLevelType w:val="hybridMultilevel"/>
    <w:tmpl w:val="1626FE40"/>
    <w:lvl w:ilvl="0" w:tplc="40BE4C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33B8F"/>
    <w:multiLevelType w:val="hybridMultilevel"/>
    <w:tmpl w:val="D2E4EC28"/>
    <w:lvl w:ilvl="0" w:tplc="490263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FB498A"/>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40EC2"/>
    <w:multiLevelType w:val="hybridMultilevel"/>
    <w:tmpl w:val="D2E4EC28"/>
    <w:lvl w:ilvl="0" w:tplc="490263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5E663F"/>
    <w:multiLevelType w:val="hybridMultilevel"/>
    <w:tmpl w:val="28B050A2"/>
    <w:lvl w:ilvl="0" w:tplc="A724B83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55079B"/>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80A3B"/>
    <w:multiLevelType w:val="hybridMultilevel"/>
    <w:tmpl w:val="E29638E2"/>
    <w:lvl w:ilvl="0" w:tplc="479A56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5CB05DE"/>
    <w:multiLevelType w:val="hybridMultilevel"/>
    <w:tmpl w:val="7A8CD0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610A6D"/>
    <w:multiLevelType w:val="hybridMultilevel"/>
    <w:tmpl w:val="E968D684"/>
    <w:lvl w:ilvl="0" w:tplc="1ADE3A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2C5C84"/>
    <w:multiLevelType w:val="hybridMultilevel"/>
    <w:tmpl w:val="5708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B1983"/>
    <w:multiLevelType w:val="hybridMultilevel"/>
    <w:tmpl w:val="D2E4EC28"/>
    <w:lvl w:ilvl="0" w:tplc="490263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1835A9"/>
    <w:multiLevelType w:val="hybridMultilevel"/>
    <w:tmpl w:val="676C1F32"/>
    <w:lvl w:ilvl="0" w:tplc="78FAB2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AF6"/>
    <w:multiLevelType w:val="hybridMultilevel"/>
    <w:tmpl w:val="6A12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D1124"/>
    <w:multiLevelType w:val="hybridMultilevel"/>
    <w:tmpl w:val="9C28571A"/>
    <w:lvl w:ilvl="0" w:tplc="7E8C3BF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BA63BD"/>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72AD1"/>
    <w:multiLevelType w:val="hybridMultilevel"/>
    <w:tmpl w:val="8084A5DC"/>
    <w:lvl w:ilvl="0" w:tplc="F7D654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F7FDD"/>
    <w:multiLevelType w:val="hybridMultilevel"/>
    <w:tmpl w:val="69AECDFA"/>
    <w:lvl w:ilvl="0" w:tplc="4BD49A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9E1432"/>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14C59"/>
    <w:multiLevelType w:val="hybridMultilevel"/>
    <w:tmpl w:val="9538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7542B"/>
    <w:multiLevelType w:val="hybridMultilevel"/>
    <w:tmpl w:val="8084A5DC"/>
    <w:lvl w:ilvl="0" w:tplc="F7D654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E7668"/>
    <w:multiLevelType w:val="hybridMultilevel"/>
    <w:tmpl w:val="7D6E82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6251047E"/>
    <w:multiLevelType w:val="hybridMultilevel"/>
    <w:tmpl w:val="FA40EE5E"/>
    <w:lvl w:ilvl="0" w:tplc="AE14E4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017DEC"/>
    <w:multiLevelType w:val="hybridMultilevel"/>
    <w:tmpl w:val="2666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347CA"/>
    <w:multiLevelType w:val="hybridMultilevel"/>
    <w:tmpl w:val="0B8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43CB5"/>
    <w:multiLevelType w:val="hybridMultilevel"/>
    <w:tmpl w:val="6AA6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D0B30"/>
    <w:multiLevelType w:val="hybridMultilevel"/>
    <w:tmpl w:val="DA46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7325D"/>
    <w:multiLevelType w:val="hybridMultilevel"/>
    <w:tmpl w:val="3DCABAC6"/>
    <w:lvl w:ilvl="0" w:tplc="40DA7320">
      <w:start w:val="1"/>
      <w:numFmt w:val="decimal"/>
      <w:lvlText w:val="%1."/>
      <w:lvlJc w:val="left"/>
      <w:pPr>
        <w:tabs>
          <w:tab w:val="num" w:pos="1080"/>
        </w:tabs>
        <w:ind w:left="1080" w:hanging="720"/>
      </w:pPr>
      <w:rPr>
        <w:rFonts w:hint="default"/>
      </w:rPr>
    </w:lvl>
    <w:lvl w:ilvl="1" w:tplc="81AC40E8">
      <w:start w:val="1"/>
      <w:numFmt w:val="upperLetter"/>
      <w:lvlText w:val="%2."/>
      <w:lvlJc w:val="left"/>
      <w:pPr>
        <w:tabs>
          <w:tab w:val="num" w:pos="1800"/>
        </w:tabs>
        <w:ind w:left="1800" w:hanging="720"/>
      </w:pPr>
      <w:rPr>
        <w:rFonts w:hint="default"/>
        <w:b w:val="0"/>
      </w:rPr>
    </w:lvl>
    <w:lvl w:ilvl="2" w:tplc="BE4E59F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AF2C25"/>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B1616"/>
    <w:multiLevelType w:val="hybridMultilevel"/>
    <w:tmpl w:val="2A94F3AC"/>
    <w:lvl w:ilvl="0" w:tplc="0F3253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D8B21B6"/>
    <w:multiLevelType w:val="hybridMultilevel"/>
    <w:tmpl w:val="1C4CD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numFmt w:val="lowerLetter"/>
        <w:lvlText w:val="%1."/>
        <w:lvlJc w:val="left"/>
        <w:pPr>
          <w:widowControl w:val="0"/>
          <w:tabs>
            <w:tab w:val="num" w:pos="432"/>
          </w:tabs>
          <w:autoSpaceDE w:val="0"/>
          <w:autoSpaceDN w:val="0"/>
          <w:adjustRightInd w:val="0"/>
          <w:ind w:left="720" w:hanging="432"/>
        </w:pPr>
        <w:rPr>
          <w:rFonts w:ascii="Times New Roman" w:hAnsi="Times New Roman" w:cs="Times New Roman"/>
          <w:spacing w:val="9"/>
          <w:sz w:val="22"/>
          <w:szCs w:val="22"/>
        </w:rPr>
      </w:lvl>
    </w:lvlOverride>
  </w:num>
  <w:num w:numId="3">
    <w:abstractNumId w:val="25"/>
  </w:num>
  <w:num w:numId="4">
    <w:abstractNumId w:val="2"/>
  </w:num>
  <w:num w:numId="5">
    <w:abstractNumId w:val="16"/>
  </w:num>
  <w:num w:numId="6">
    <w:abstractNumId w:val="9"/>
  </w:num>
  <w:num w:numId="7">
    <w:abstractNumId w:val="33"/>
  </w:num>
  <w:num w:numId="8">
    <w:abstractNumId w:val="26"/>
  </w:num>
  <w:num w:numId="9">
    <w:abstractNumId w:val="11"/>
  </w:num>
  <w:num w:numId="10">
    <w:abstractNumId w:val="21"/>
  </w:num>
  <w:num w:numId="11">
    <w:abstractNumId w:val="34"/>
  </w:num>
  <w:num w:numId="12">
    <w:abstractNumId w:val="22"/>
  </w:num>
  <w:num w:numId="13">
    <w:abstractNumId w:val="19"/>
  </w:num>
  <w:num w:numId="14">
    <w:abstractNumId w:val="32"/>
  </w:num>
  <w:num w:numId="15">
    <w:abstractNumId w:val="10"/>
  </w:num>
  <w:num w:numId="16">
    <w:abstractNumId w:val="7"/>
  </w:num>
  <w:num w:numId="17">
    <w:abstractNumId w:val="13"/>
  </w:num>
  <w:num w:numId="18">
    <w:abstractNumId w:val="4"/>
  </w:num>
  <w:num w:numId="19">
    <w:abstractNumId w:val="8"/>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5"/>
  </w:num>
  <w:num w:numId="22">
    <w:abstractNumId w:val="27"/>
  </w:num>
  <w:num w:numId="23">
    <w:abstractNumId w:val="6"/>
  </w:num>
  <w:num w:numId="24">
    <w:abstractNumId w:val="20"/>
  </w:num>
  <w:num w:numId="25">
    <w:abstractNumId w:val="24"/>
  </w:num>
  <w:num w:numId="26">
    <w:abstractNumId w:val="31"/>
  </w:num>
  <w:num w:numId="27">
    <w:abstractNumId w:val="18"/>
  </w:num>
  <w:num w:numId="28">
    <w:abstractNumId w:val="30"/>
  </w:num>
  <w:num w:numId="29">
    <w:abstractNumId w:val="28"/>
  </w:num>
  <w:num w:numId="30">
    <w:abstractNumId w:val="12"/>
  </w:num>
  <w:num w:numId="31">
    <w:abstractNumId w:val="14"/>
  </w:num>
  <w:num w:numId="32">
    <w:abstractNumId w:val="17"/>
  </w:num>
  <w:num w:numId="33">
    <w:abstractNumId w:val="3"/>
  </w:num>
  <w:num w:numId="34">
    <w:abstractNumId w:val="5"/>
  </w:num>
  <w:num w:numId="35">
    <w:abstractNumId w:val="2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Yyt7QwNAJhIwMjJR2l4NTi4sz8PJAC41oAQraA+SwAAAA="/>
  </w:docVars>
  <w:rsids>
    <w:rsidRoot w:val="007A751A"/>
    <w:rsid w:val="00002FF5"/>
    <w:rsid w:val="0006286A"/>
    <w:rsid w:val="00064FFC"/>
    <w:rsid w:val="000A5A4D"/>
    <w:rsid w:val="000F6562"/>
    <w:rsid w:val="00172228"/>
    <w:rsid w:val="00191D10"/>
    <w:rsid w:val="001D16F1"/>
    <w:rsid w:val="001E2060"/>
    <w:rsid w:val="00256352"/>
    <w:rsid w:val="002B0A5D"/>
    <w:rsid w:val="002E6F21"/>
    <w:rsid w:val="00313A5A"/>
    <w:rsid w:val="00325B65"/>
    <w:rsid w:val="00327A76"/>
    <w:rsid w:val="00342ACD"/>
    <w:rsid w:val="00344F3D"/>
    <w:rsid w:val="003721D3"/>
    <w:rsid w:val="003734C5"/>
    <w:rsid w:val="00381B5C"/>
    <w:rsid w:val="00386D5D"/>
    <w:rsid w:val="0039205D"/>
    <w:rsid w:val="003C073C"/>
    <w:rsid w:val="003C63CA"/>
    <w:rsid w:val="003D4E9C"/>
    <w:rsid w:val="00411535"/>
    <w:rsid w:val="00413946"/>
    <w:rsid w:val="004B3287"/>
    <w:rsid w:val="004B7F1D"/>
    <w:rsid w:val="004D3868"/>
    <w:rsid w:val="004E3FA0"/>
    <w:rsid w:val="00514DC7"/>
    <w:rsid w:val="00534393"/>
    <w:rsid w:val="00580763"/>
    <w:rsid w:val="005851E7"/>
    <w:rsid w:val="005F44CC"/>
    <w:rsid w:val="005F53BB"/>
    <w:rsid w:val="005F586C"/>
    <w:rsid w:val="00600344"/>
    <w:rsid w:val="006030E5"/>
    <w:rsid w:val="00631FA9"/>
    <w:rsid w:val="00644C3A"/>
    <w:rsid w:val="0067614A"/>
    <w:rsid w:val="006920C6"/>
    <w:rsid w:val="00697EC1"/>
    <w:rsid w:val="006A30D0"/>
    <w:rsid w:val="006A366E"/>
    <w:rsid w:val="006C37A0"/>
    <w:rsid w:val="006D0A34"/>
    <w:rsid w:val="006D7A81"/>
    <w:rsid w:val="006F16FF"/>
    <w:rsid w:val="007022E4"/>
    <w:rsid w:val="00703E81"/>
    <w:rsid w:val="0072098E"/>
    <w:rsid w:val="00724959"/>
    <w:rsid w:val="0072597F"/>
    <w:rsid w:val="00747929"/>
    <w:rsid w:val="00750FFF"/>
    <w:rsid w:val="007613CD"/>
    <w:rsid w:val="007873A2"/>
    <w:rsid w:val="007A1F05"/>
    <w:rsid w:val="007A3643"/>
    <w:rsid w:val="007A751A"/>
    <w:rsid w:val="007E3842"/>
    <w:rsid w:val="00800505"/>
    <w:rsid w:val="00810814"/>
    <w:rsid w:val="0081764C"/>
    <w:rsid w:val="00823BD9"/>
    <w:rsid w:val="00832365"/>
    <w:rsid w:val="0083416D"/>
    <w:rsid w:val="0084182B"/>
    <w:rsid w:val="00842C5E"/>
    <w:rsid w:val="008671D7"/>
    <w:rsid w:val="0087511B"/>
    <w:rsid w:val="008B6577"/>
    <w:rsid w:val="008C0426"/>
    <w:rsid w:val="008C1EB2"/>
    <w:rsid w:val="008E22DC"/>
    <w:rsid w:val="00904047"/>
    <w:rsid w:val="00910CA1"/>
    <w:rsid w:val="00967AD3"/>
    <w:rsid w:val="009727C6"/>
    <w:rsid w:val="009A1C3D"/>
    <w:rsid w:val="009C5DDE"/>
    <w:rsid w:val="009D191C"/>
    <w:rsid w:val="009D7563"/>
    <w:rsid w:val="00A05B22"/>
    <w:rsid w:val="00A30DD1"/>
    <w:rsid w:val="00A318BB"/>
    <w:rsid w:val="00A547F9"/>
    <w:rsid w:val="00A76284"/>
    <w:rsid w:val="00A87370"/>
    <w:rsid w:val="00AD3EA8"/>
    <w:rsid w:val="00AE4810"/>
    <w:rsid w:val="00AF760D"/>
    <w:rsid w:val="00B028D3"/>
    <w:rsid w:val="00B068E3"/>
    <w:rsid w:val="00B12264"/>
    <w:rsid w:val="00B159D5"/>
    <w:rsid w:val="00B36DCA"/>
    <w:rsid w:val="00B45972"/>
    <w:rsid w:val="00B85A79"/>
    <w:rsid w:val="00B94D42"/>
    <w:rsid w:val="00BB4B88"/>
    <w:rsid w:val="00BB7D71"/>
    <w:rsid w:val="00BF28B8"/>
    <w:rsid w:val="00BF2FFE"/>
    <w:rsid w:val="00C01A44"/>
    <w:rsid w:val="00C10D35"/>
    <w:rsid w:val="00C11E5D"/>
    <w:rsid w:val="00C1301D"/>
    <w:rsid w:val="00C368B7"/>
    <w:rsid w:val="00C409CE"/>
    <w:rsid w:val="00C41686"/>
    <w:rsid w:val="00C52F89"/>
    <w:rsid w:val="00C637EF"/>
    <w:rsid w:val="00CA7C14"/>
    <w:rsid w:val="00CE7C0B"/>
    <w:rsid w:val="00CF2282"/>
    <w:rsid w:val="00D16DE5"/>
    <w:rsid w:val="00D21E0C"/>
    <w:rsid w:val="00D32A2B"/>
    <w:rsid w:val="00D56870"/>
    <w:rsid w:val="00D6683B"/>
    <w:rsid w:val="00DF446B"/>
    <w:rsid w:val="00E2248A"/>
    <w:rsid w:val="00E42F24"/>
    <w:rsid w:val="00E437B5"/>
    <w:rsid w:val="00E45853"/>
    <w:rsid w:val="00E47BEC"/>
    <w:rsid w:val="00F21696"/>
    <w:rsid w:val="00F54E97"/>
    <w:rsid w:val="00F81444"/>
    <w:rsid w:val="00FB464E"/>
    <w:rsid w:val="00FE5144"/>
    <w:rsid w:val="00FF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B8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02FF5"/>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002FF5"/>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rsid w:val="00C416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5D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A36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FF5"/>
    <w:rPr>
      <w:rFonts w:ascii="Cambria" w:hAnsi="Cambria" w:cs="Cambria"/>
      <w:b/>
      <w:bCs/>
      <w:kern w:val="32"/>
      <w:sz w:val="32"/>
      <w:szCs w:val="32"/>
      <w:lang w:val="en-US"/>
    </w:rPr>
  </w:style>
  <w:style w:type="paragraph" w:customStyle="1" w:styleId="Style2">
    <w:name w:val="Style 2"/>
    <w:uiPriority w:val="99"/>
    <w:rsid w:val="00002FF5"/>
    <w:pPr>
      <w:widowControl w:val="0"/>
      <w:autoSpaceDE w:val="0"/>
      <w:autoSpaceDN w:val="0"/>
      <w:adjustRightInd w:val="0"/>
      <w:spacing w:after="0" w:line="240" w:lineRule="auto"/>
      <w:ind w:left="792" w:hanging="504"/>
      <w:jc w:val="both"/>
    </w:pPr>
    <w:rPr>
      <w:rFonts w:ascii="Times New Roman" w:hAnsi="Times New Roman" w:cs="Times New Roman"/>
    </w:rPr>
  </w:style>
  <w:style w:type="paragraph" w:customStyle="1" w:styleId="Style3">
    <w:name w:val="Style 3"/>
    <w:uiPriority w:val="99"/>
    <w:rsid w:val="00002FF5"/>
    <w:pPr>
      <w:widowControl w:val="0"/>
      <w:autoSpaceDE w:val="0"/>
      <w:autoSpaceDN w:val="0"/>
      <w:adjustRightInd w:val="0"/>
      <w:spacing w:after="0" w:line="240" w:lineRule="auto"/>
      <w:ind w:left="72"/>
    </w:pPr>
    <w:rPr>
      <w:rFonts w:ascii="Times New Roman" w:hAnsi="Times New Roman" w:cs="Times New Roman"/>
    </w:rPr>
  </w:style>
  <w:style w:type="paragraph" w:customStyle="1" w:styleId="Style1">
    <w:name w:val="Style 1"/>
    <w:uiPriority w:val="99"/>
    <w:rsid w:val="00002FF5"/>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1">
    <w:name w:val="Character Style 1"/>
    <w:uiPriority w:val="99"/>
    <w:rsid w:val="00002FF5"/>
    <w:rPr>
      <w:rFonts w:ascii="Times New Roman" w:hAnsi="Times New Roman" w:cs="Times New Roman"/>
      <w:sz w:val="22"/>
      <w:szCs w:val="22"/>
      <w:lang w:val="en-US"/>
    </w:rPr>
  </w:style>
  <w:style w:type="paragraph" w:styleId="Header">
    <w:name w:val="header"/>
    <w:basedOn w:val="Normal"/>
    <w:link w:val="HeaderChar"/>
    <w:rsid w:val="00002FF5"/>
    <w:pPr>
      <w:tabs>
        <w:tab w:val="center" w:pos="4680"/>
        <w:tab w:val="right" w:pos="9360"/>
      </w:tabs>
    </w:pPr>
  </w:style>
  <w:style w:type="character" w:customStyle="1" w:styleId="HeaderChar">
    <w:name w:val="Header Char"/>
    <w:basedOn w:val="DefaultParagraphFont"/>
    <w:link w:val="Header"/>
    <w:rsid w:val="00002FF5"/>
    <w:rPr>
      <w:rFonts w:ascii="Times New Roman" w:hAnsi="Times New Roman" w:cs="Times New Roman"/>
      <w:sz w:val="20"/>
      <w:szCs w:val="20"/>
      <w:lang w:val="en-US"/>
    </w:rPr>
  </w:style>
  <w:style w:type="paragraph" w:styleId="Footer">
    <w:name w:val="footer"/>
    <w:basedOn w:val="Normal"/>
    <w:link w:val="FooterChar"/>
    <w:uiPriority w:val="99"/>
    <w:rsid w:val="00002FF5"/>
    <w:pPr>
      <w:tabs>
        <w:tab w:val="center" w:pos="4680"/>
        <w:tab w:val="right" w:pos="9360"/>
      </w:tabs>
    </w:pPr>
  </w:style>
  <w:style w:type="character" w:customStyle="1" w:styleId="FooterChar">
    <w:name w:val="Footer Char"/>
    <w:basedOn w:val="DefaultParagraphFont"/>
    <w:link w:val="Footer"/>
    <w:uiPriority w:val="99"/>
    <w:rsid w:val="00002FF5"/>
    <w:rPr>
      <w:rFonts w:ascii="Times New Roman" w:hAnsi="Times New Roman" w:cs="Times New Roman"/>
      <w:sz w:val="20"/>
      <w:szCs w:val="20"/>
      <w:lang w:val="en-US"/>
    </w:rPr>
  </w:style>
  <w:style w:type="character" w:customStyle="1" w:styleId="DocID">
    <w:name w:val="DocID"/>
    <w:rsid w:val="00002FF5"/>
    <w:rPr>
      <w:rFonts w:ascii="Times New Roman" w:hAnsi="Times New Roman" w:cs="Times New Roman"/>
      <w:color w:val="000000"/>
      <w:spacing w:val="-8"/>
      <w:sz w:val="16"/>
      <w:szCs w:val="16"/>
      <w:u w:val="none"/>
      <w:lang w:val="en-US"/>
    </w:rPr>
  </w:style>
  <w:style w:type="paragraph" w:customStyle="1" w:styleId="DeltaViewTableHeading">
    <w:name w:val="DeltaView Table Heading"/>
    <w:basedOn w:val="Normal"/>
    <w:uiPriority w:val="99"/>
    <w:rsid w:val="00002FF5"/>
    <w:pPr>
      <w:widowControl/>
      <w:spacing w:after="120"/>
    </w:pPr>
    <w:rPr>
      <w:rFonts w:ascii="Arial" w:hAnsi="Arial" w:cs="Arial"/>
      <w:b/>
      <w:bCs/>
      <w:sz w:val="24"/>
      <w:szCs w:val="24"/>
    </w:rPr>
  </w:style>
  <w:style w:type="paragraph" w:customStyle="1" w:styleId="DeltaViewTableBody">
    <w:name w:val="DeltaView Table Body"/>
    <w:basedOn w:val="Normal"/>
    <w:uiPriority w:val="99"/>
    <w:rsid w:val="00002FF5"/>
    <w:pPr>
      <w:widowControl/>
    </w:pPr>
    <w:rPr>
      <w:rFonts w:ascii="Arial" w:hAnsi="Arial" w:cs="Arial"/>
      <w:sz w:val="24"/>
      <w:szCs w:val="24"/>
    </w:rPr>
  </w:style>
  <w:style w:type="paragraph" w:customStyle="1" w:styleId="DeltaViewAnnounce">
    <w:name w:val="DeltaView Announce"/>
    <w:uiPriority w:val="99"/>
    <w:rsid w:val="00002FF5"/>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sid w:val="00002FF5"/>
    <w:rPr>
      <w:sz w:val="16"/>
      <w:szCs w:val="16"/>
    </w:rPr>
  </w:style>
  <w:style w:type="paragraph" w:styleId="BodyText">
    <w:name w:val="Body Text"/>
    <w:basedOn w:val="Normal"/>
    <w:next w:val="Header"/>
    <w:link w:val="BodyTextChar"/>
    <w:uiPriority w:val="99"/>
    <w:rsid w:val="00002FF5"/>
    <w:pPr>
      <w:widowControl/>
    </w:pPr>
    <w:rPr>
      <w:rFonts w:ascii="Calibri" w:hAnsi="Calibri" w:cstheme="minorBidi"/>
      <w:sz w:val="18"/>
      <w:szCs w:val="18"/>
    </w:rPr>
  </w:style>
  <w:style w:type="character" w:customStyle="1" w:styleId="BodyTextChar">
    <w:name w:val="Body Text Char"/>
    <w:basedOn w:val="DefaultParagraphFont"/>
    <w:link w:val="BodyText"/>
    <w:uiPriority w:val="99"/>
    <w:semiHidden/>
    <w:rsid w:val="00002FF5"/>
    <w:rPr>
      <w:rFonts w:ascii="Times New Roman" w:hAnsi="Times New Roman" w:cs="Times New Roman"/>
      <w:sz w:val="20"/>
      <w:szCs w:val="20"/>
    </w:rPr>
  </w:style>
  <w:style w:type="character" w:customStyle="1" w:styleId="DeltaViewInsertion">
    <w:name w:val="DeltaView Insertion"/>
    <w:uiPriority w:val="99"/>
    <w:rsid w:val="00002FF5"/>
    <w:rPr>
      <w:color w:val="0000FF"/>
      <w:u w:val="double"/>
    </w:rPr>
  </w:style>
  <w:style w:type="character" w:customStyle="1" w:styleId="DeltaViewDeletion">
    <w:name w:val="DeltaView Deletion"/>
    <w:uiPriority w:val="99"/>
    <w:rsid w:val="00002FF5"/>
    <w:rPr>
      <w:strike/>
      <w:color w:val="FF0000"/>
    </w:rPr>
  </w:style>
  <w:style w:type="character" w:customStyle="1" w:styleId="DeltaViewMoveSource">
    <w:name w:val="DeltaView Move Source"/>
    <w:uiPriority w:val="99"/>
    <w:rsid w:val="00002FF5"/>
    <w:rPr>
      <w:strike/>
      <w:color w:val="00C000"/>
    </w:rPr>
  </w:style>
  <w:style w:type="character" w:customStyle="1" w:styleId="DeltaViewMoveDestination">
    <w:name w:val="DeltaView Move Destination"/>
    <w:uiPriority w:val="99"/>
    <w:rsid w:val="00002FF5"/>
    <w:rPr>
      <w:color w:val="00C000"/>
      <w:u w:val="double"/>
    </w:rPr>
  </w:style>
  <w:style w:type="paragraph" w:styleId="CommentText">
    <w:name w:val="annotation text"/>
    <w:basedOn w:val="Normal"/>
    <w:link w:val="CommentTextChar"/>
    <w:uiPriority w:val="99"/>
    <w:rsid w:val="00002FF5"/>
    <w:pPr>
      <w:widowControl/>
    </w:pPr>
    <w:rPr>
      <w:rFonts w:ascii="Calibri" w:hAnsi="Calibri" w:cstheme="minorBidi"/>
    </w:rPr>
  </w:style>
  <w:style w:type="character" w:customStyle="1" w:styleId="CommentTextChar">
    <w:name w:val="Comment Text Char"/>
    <w:basedOn w:val="DefaultParagraphFont"/>
    <w:link w:val="CommentText"/>
    <w:uiPriority w:val="99"/>
    <w:semiHidden/>
    <w:rsid w:val="00002FF5"/>
    <w:rPr>
      <w:rFonts w:ascii="Times New Roman" w:hAnsi="Times New Roman" w:cs="Times New Roman"/>
      <w:sz w:val="20"/>
      <w:szCs w:val="20"/>
    </w:rPr>
  </w:style>
  <w:style w:type="character" w:customStyle="1" w:styleId="DeltaViewChangeNumber">
    <w:name w:val="DeltaView Change Number"/>
    <w:uiPriority w:val="99"/>
    <w:rsid w:val="00002FF5"/>
    <w:rPr>
      <w:color w:val="000000"/>
      <w:vertAlign w:val="superscript"/>
    </w:rPr>
  </w:style>
  <w:style w:type="character" w:customStyle="1" w:styleId="DeltaViewDelimiter">
    <w:name w:val="DeltaView Delimiter"/>
    <w:uiPriority w:val="99"/>
    <w:rsid w:val="00002FF5"/>
  </w:style>
  <w:style w:type="paragraph" w:styleId="DocumentMap">
    <w:name w:val="Document Map"/>
    <w:basedOn w:val="Normal"/>
    <w:link w:val="DocumentMapChar"/>
    <w:uiPriority w:val="99"/>
    <w:rsid w:val="00002FF5"/>
    <w:pPr>
      <w:widowControl/>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rsid w:val="00002FF5"/>
    <w:rPr>
      <w:rFonts w:ascii="Tahoma" w:hAnsi="Tahoma" w:cs="Tahoma"/>
      <w:sz w:val="16"/>
      <w:szCs w:val="16"/>
    </w:rPr>
  </w:style>
  <w:style w:type="character" w:customStyle="1" w:styleId="DeltaViewFormatChange">
    <w:name w:val="DeltaView Format Change"/>
    <w:uiPriority w:val="99"/>
    <w:rsid w:val="00002FF5"/>
    <w:rPr>
      <w:color w:val="000000"/>
    </w:rPr>
  </w:style>
  <w:style w:type="character" w:customStyle="1" w:styleId="DeltaViewMovedDeletion">
    <w:name w:val="DeltaView Moved Deletion"/>
    <w:uiPriority w:val="99"/>
    <w:rsid w:val="00002FF5"/>
    <w:rPr>
      <w:strike/>
      <w:color w:val="C08080"/>
    </w:rPr>
  </w:style>
  <w:style w:type="character" w:customStyle="1" w:styleId="DeltaViewComment">
    <w:name w:val="DeltaView Comment"/>
    <w:basedOn w:val="DefaultParagraphFont"/>
    <w:uiPriority w:val="99"/>
    <w:rsid w:val="00002FF5"/>
    <w:rPr>
      <w:color w:val="000000"/>
    </w:rPr>
  </w:style>
  <w:style w:type="character" w:customStyle="1" w:styleId="DeltaViewStyleChangeText">
    <w:name w:val="DeltaView Style Change Text"/>
    <w:uiPriority w:val="99"/>
    <w:rsid w:val="00002FF5"/>
    <w:rPr>
      <w:color w:val="000000"/>
      <w:u w:val="double"/>
    </w:rPr>
  </w:style>
  <w:style w:type="character" w:customStyle="1" w:styleId="DeltaViewStyleChangeLabel">
    <w:name w:val="DeltaView Style Change Label"/>
    <w:uiPriority w:val="99"/>
    <w:rsid w:val="00002FF5"/>
    <w:rPr>
      <w:color w:val="000000"/>
    </w:rPr>
  </w:style>
  <w:style w:type="character" w:customStyle="1" w:styleId="DeltaViewInsertedComment">
    <w:name w:val="DeltaView Inserted Comment"/>
    <w:basedOn w:val="DeltaViewComment"/>
    <w:uiPriority w:val="99"/>
    <w:rsid w:val="00002FF5"/>
    <w:rPr>
      <w:color w:val="0000FF"/>
      <w:u w:val="double"/>
    </w:rPr>
  </w:style>
  <w:style w:type="character" w:customStyle="1" w:styleId="DeltaViewDeletedComment">
    <w:name w:val="DeltaView Deleted Comment"/>
    <w:basedOn w:val="DeltaViewComment"/>
    <w:uiPriority w:val="99"/>
    <w:rsid w:val="00002FF5"/>
    <w:rPr>
      <w:strike/>
      <w:color w:val="FF0000"/>
    </w:rPr>
  </w:style>
  <w:style w:type="paragraph" w:styleId="ListParagraph">
    <w:name w:val="List Paragraph"/>
    <w:basedOn w:val="Normal"/>
    <w:uiPriority w:val="34"/>
    <w:qFormat/>
    <w:rsid w:val="00AD3EA8"/>
    <w:pPr>
      <w:ind w:left="720"/>
      <w:contextualSpacing/>
    </w:pPr>
  </w:style>
  <w:style w:type="paragraph" w:styleId="BalloonText">
    <w:name w:val="Balloon Text"/>
    <w:basedOn w:val="Normal"/>
    <w:link w:val="BalloonTextChar"/>
    <w:uiPriority w:val="99"/>
    <w:semiHidden/>
    <w:unhideWhenUsed/>
    <w:rsid w:val="00787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A2"/>
    <w:rPr>
      <w:rFonts w:ascii="Segoe UI" w:hAnsi="Segoe UI" w:cs="Segoe UI"/>
      <w:sz w:val="18"/>
      <w:szCs w:val="18"/>
    </w:rPr>
  </w:style>
  <w:style w:type="paragraph" w:styleId="BodyText3">
    <w:name w:val="Body Text 3"/>
    <w:basedOn w:val="Normal"/>
    <w:link w:val="BodyText3Char"/>
    <w:uiPriority w:val="99"/>
    <w:semiHidden/>
    <w:unhideWhenUsed/>
    <w:rsid w:val="00631FA9"/>
    <w:pPr>
      <w:spacing w:after="120"/>
    </w:pPr>
    <w:rPr>
      <w:sz w:val="16"/>
      <w:szCs w:val="16"/>
    </w:rPr>
  </w:style>
  <w:style w:type="character" w:customStyle="1" w:styleId="BodyText3Char">
    <w:name w:val="Body Text 3 Char"/>
    <w:basedOn w:val="DefaultParagraphFont"/>
    <w:link w:val="BodyText3"/>
    <w:uiPriority w:val="99"/>
    <w:semiHidden/>
    <w:rsid w:val="00631FA9"/>
    <w:rPr>
      <w:rFonts w:ascii="Times New Roman" w:hAnsi="Times New Roman" w:cs="Times New Roman"/>
      <w:sz w:val="16"/>
      <w:szCs w:val="16"/>
    </w:rPr>
  </w:style>
  <w:style w:type="character" w:customStyle="1" w:styleId="Heading3Char">
    <w:name w:val="Heading 3 Char"/>
    <w:basedOn w:val="DefaultParagraphFont"/>
    <w:link w:val="Heading3"/>
    <w:uiPriority w:val="9"/>
    <w:semiHidden/>
    <w:rsid w:val="009C5DD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A3643"/>
    <w:rPr>
      <w:rFonts w:asciiTheme="majorHAnsi" w:eastAsiaTheme="majorEastAsia" w:hAnsiTheme="majorHAnsi" w:cstheme="majorBidi"/>
      <w:i/>
      <w:iCs/>
      <w:color w:val="365F91" w:themeColor="accent1" w:themeShade="BF"/>
      <w:sz w:val="20"/>
      <w:szCs w:val="20"/>
    </w:rPr>
  </w:style>
  <w:style w:type="paragraph" w:styleId="BodyText2">
    <w:name w:val="Body Text 2"/>
    <w:basedOn w:val="Normal"/>
    <w:link w:val="BodyText2Char"/>
    <w:uiPriority w:val="99"/>
    <w:semiHidden/>
    <w:unhideWhenUsed/>
    <w:rsid w:val="007A3643"/>
    <w:pPr>
      <w:spacing w:after="120" w:line="480" w:lineRule="auto"/>
    </w:pPr>
  </w:style>
  <w:style w:type="character" w:customStyle="1" w:styleId="BodyText2Char">
    <w:name w:val="Body Text 2 Char"/>
    <w:basedOn w:val="DefaultParagraphFont"/>
    <w:link w:val="BodyText2"/>
    <w:uiPriority w:val="99"/>
    <w:semiHidden/>
    <w:rsid w:val="007A3643"/>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B159D5"/>
    <w:pPr>
      <w:spacing w:after="120"/>
      <w:ind w:left="360"/>
    </w:pPr>
  </w:style>
  <w:style w:type="character" w:customStyle="1" w:styleId="BodyTextIndentChar">
    <w:name w:val="Body Text Indent Char"/>
    <w:basedOn w:val="DefaultParagraphFont"/>
    <w:link w:val="BodyTextIndent"/>
    <w:uiPriority w:val="99"/>
    <w:semiHidden/>
    <w:rsid w:val="00B159D5"/>
    <w:rPr>
      <w:rFonts w:ascii="Times New Roman" w:hAnsi="Times New Roman" w:cs="Times New Roman"/>
      <w:sz w:val="20"/>
      <w:szCs w:val="20"/>
    </w:rPr>
  </w:style>
  <w:style w:type="paragraph" w:styleId="NoSpacing">
    <w:name w:val="No Spacing"/>
    <w:uiPriority w:val="1"/>
    <w:qFormat/>
    <w:rsid w:val="006A366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C416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3405B-F210-49FD-B846-89975462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2017-12-22T14:08:00Z</dcterms:created>
  <dcterms:modified xsi:type="dcterms:W3CDTF">2020-04-09T19:54:00Z</dcterms:modified>
</cp:coreProperties>
</file>